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3, 2023</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 w:lineRule="exact"/>
        <w:rPr>
          <w:sz w:val="24"/>
          <w:szCs w:val="24"/>
          <w:color w:val="auto"/>
        </w:rPr>
      </w:pPr>
    </w:p>
    <w:tbl>
      <w:tblPr>
        <w:tblLayout w:type="fixed"/>
        <w:tblInd w:w="420" w:type="dxa"/>
        <w:tblCellMar>
          <w:top w:w="0" w:type="dxa"/>
          <w:left w:w="0" w:type="dxa"/>
          <w:bottom w:w="0" w:type="dxa"/>
          <w:right w:w="0" w:type="dxa"/>
        </w:tblCellMar>
      </w:tblPr>
      <w:tr>
        <w:trPr>
          <w:trHeight w:val="219"/>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41"/>
        </w:trPr>
        <w:tc>
          <w:tcPr>
            <w:tcW w:w="54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0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588010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53" w:right="1440" w:bottom="1440" w:gutter="0" w:footer="0" w:header="0"/>
        </w:sectPr>
      </w:pPr>
    </w:p>
    <w:bookmarkStart w:id="1" w:name="page2"/>
    <w:bookmarkEnd w:id="1"/>
    <w:p>
      <w:pPr>
        <w:spacing w:after="0" w:line="8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 xml:space="preserve">Item 8.01.    </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On February 3, 2023, UFP Industries, Inc., a Michigan corporation (the “Company”), issued a press release announcing that CEO Matthew J. Missad has been named Chairman of the Company’s Board of Directors as part of the Company’s comprehensive succession plan. The press release is attached to this Current Report as Exhibit 99.1 and is incorporated in this Item 8.01 by reference.</w:t>
      </w:r>
    </w:p>
    <w:p>
      <w:pPr>
        <w:spacing w:after="0" w:line="180"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addition, in connection with its succession plan, Thomas W. Rhodes, a current director of the Company, was appointed Lead Director, effective February 2,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43"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UFP Industries, Inc. on February 3, 2023.</w:t>
      </w:r>
    </w:p>
    <w:p>
      <w:pPr>
        <w:spacing w:after="0" w:line="225" w:lineRule="exact"/>
        <w:rPr>
          <w:sz w:val="20"/>
          <w:szCs w:val="20"/>
          <w:color w:val="auto"/>
        </w:rPr>
      </w:pPr>
    </w:p>
    <w:p>
      <w:pPr>
        <w:ind w:left="700" w:hanging="64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6, 2023</w:t>
            </w:r>
          </w:p>
        </w:tc>
        <w:tc>
          <w:tcPr>
            <w:tcW w:w="5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34"/>
        </w:trPr>
        <w:tc>
          <w:tcPr>
            <w:tcW w:w="3080" w:type="dxa"/>
            <w:vAlign w:val="bottom"/>
          </w:tcPr>
          <w:p>
            <w:pPr>
              <w:spacing w:after="0"/>
              <w:rPr>
                <w:sz w:val="20"/>
                <w:szCs w:val="20"/>
                <w:color w:val="auto"/>
              </w:rPr>
            </w:pPr>
          </w:p>
        </w:tc>
        <w:tc>
          <w:tcPr>
            <w:tcW w:w="5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080" w:type="dxa"/>
            <w:vAlign w:val="bottom"/>
          </w:tcPr>
          <w:p>
            <w:pPr>
              <w:spacing w:after="0"/>
              <w:rPr>
                <w:sz w:val="24"/>
                <w:szCs w:val="24"/>
                <w:color w:val="auto"/>
              </w:rPr>
            </w:pPr>
          </w:p>
        </w:tc>
        <w:tc>
          <w:tcPr>
            <w:tcW w:w="5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191"/>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3" w:name="page4"/>
    <w:bookmarkEnd w:id="3"/>
    <w:p>
      <w:pPr>
        <w:ind w:left="782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278130</wp:posOffset>
            </wp:positionV>
            <wp:extent cx="263144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8"/>
          <w:szCs w:val="48"/>
          <w:b w:val="1"/>
          <w:bCs w:val="1"/>
          <w:color w:val="auto"/>
        </w:rPr>
        <w:t>News release</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---------------AT THE COMPANY---------------</w:t>
      </w:r>
    </w:p>
    <w:p>
      <w:pPr>
        <w:spacing w:after="0" w:line="106"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Lynn Afendoulis</w:t>
      </w:r>
    </w:p>
    <w:p>
      <w:pPr>
        <w:spacing w:after="0" w:line="1" w:lineRule="exact"/>
        <w:rPr>
          <w:sz w:val="20"/>
          <w:szCs w:val="20"/>
          <w:color w:val="auto"/>
        </w:rPr>
      </w:pPr>
    </w:p>
    <w:p>
      <w:pPr>
        <w:ind w:left="200" w:right="4279"/>
        <w:spacing w:after="0" w:line="235" w:lineRule="auto"/>
        <w:rPr>
          <w:sz w:val="20"/>
          <w:szCs w:val="20"/>
          <w:color w:val="auto"/>
        </w:rPr>
      </w:pPr>
      <w:r>
        <w:rPr>
          <w:rFonts w:ascii="Calibri" w:cs="Calibri" w:eastAsia="Calibri" w:hAnsi="Calibri"/>
          <w:sz w:val="18"/>
          <w:szCs w:val="18"/>
          <w:color w:val="auto"/>
        </w:rPr>
        <w:t>Director, Corporate Communicatons and Government Relatons (616) 365-1539, lafendoulis@ufpi.com</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FOR IMMEDIATE RELEASE</w:t>
      </w:r>
    </w:p>
    <w:p>
      <w:pPr>
        <w:ind w:left="200"/>
        <w:spacing w:after="0" w:line="235" w:lineRule="auto"/>
        <w:rPr>
          <w:sz w:val="20"/>
          <w:szCs w:val="20"/>
          <w:color w:val="auto"/>
        </w:rPr>
      </w:pPr>
      <w:r>
        <w:rPr>
          <w:rFonts w:ascii="Calibri" w:cs="Calibri" w:eastAsia="Calibri" w:hAnsi="Calibri"/>
          <w:sz w:val="18"/>
          <w:szCs w:val="18"/>
          <w:b w:val="1"/>
          <w:bCs w:val="1"/>
          <w:color w:val="auto"/>
        </w:rPr>
        <w:t>Friday, February 3, 2023</w:t>
      </w: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Mathew J. Missad named Chairman of the Board for UFP Industries</w:t>
      </w:r>
    </w:p>
    <w:p>
      <w:pPr>
        <w:jc w:val="center"/>
        <w:ind w:right="19"/>
        <w:spacing w:after="0" w:line="238" w:lineRule="auto"/>
        <w:rPr>
          <w:sz w:val="20"/>
          <w:szCs w:val="20"/>
          <w:color w:val="auto"/>
        </w:rPr>
      </w:pPr>
      <w:r>
        <w:rPr>
          <w:rFonts w:ascii="Calibri" w:cs="Calibri" w:eastAsia="Calibri" w:hAnsi="Calibri"/>
          <w:sz w:val="20"/>
          <w:szCs w:val="20"/>
          <w:b w:val="1"/>
          <w:bCs w:val="1"/>
          <w:i w:val="1"/>
          <w:iCs w:val="1"/>
          <w:color w:val="auto"/>
        </w:rPr>
        <w:t>Current Chairman William G. Currie to retre at end of term</w:t>
      </w:r>
    </w:p>
    <w:p>
      <w:pPr>
        <w:spacing w:after="0" w:line="295" w:lineRule="exact"/>
        <w:rPr>
          <w:sz w:val="20"/>
          <w:szCs w:val="20"/>
          <w:color w:val="auto"/>
        </w:rPr>
      </w:pPr>
    </w:p>
    <w:p>
      <w:pPr>
        <w:ind w:left="200" w:right="379"/>
        <w:spacing w:after="0" w:line="349" w:lineRule="auto"/>
        <w:rPr>
          <w:sz w:val="20"/>
          <w:szCs w:val="20"/>
          <w:color w:val="auto"/>
        </w:rPr>
      </w:pPr>
      <w:r>
        <w:rPr>
          <w:rFonts w:ascii="Calibri" w:cs="Calibri" w:eastAsia="Calibri" w:hAnsi="Calibri"/>
          <w:sz w:val="18"/>
          <w:szCs w:val="18"/>
          <w:color w:val="auto"/>
        </w:rPr>
        <w:t>GRAND RAPIDS, MICHIGAN, Feb. 03, 2023 – UFP Industries, Inc. (Nasdaq: UFPI), today announced that CEO Mathew J. Missad also has been named chairman of the board. The move, approved by the board of directors at their February 2, 2023, meetng and efectve immediately, is part of a comprehensive succession plan that calls for both change and contnuity: Board Chairman William G. Currie will remain as a director through the end of his term. He then will step down afer 54 years with the company. Missad will remain with the Company at least through 2027, as other elements of the succession plan are put in place.</w:t>
      </w:r>
    </w:p>
    <w:p>
      <w:pPr>
        <w:spacing w:after="0" w:line="148" w:lineRule="exact"/>
        <w:rPr>
          <w:sz w:val="20"/>
          <w:szCs w:val="20"/>
          <w:color w:val="auto"/>
        </w:rPr>
      </w:pPr>
    </w:p>
    <w:p>
      <w:pPr>
        <w:ind w:left="200" w:right="299"/>
        <w:spacing w:after="0" w:line="377" w:lineRule="auto"/>
        <w:rPr>
          <w:sz w:val="20"/>
          <w:szCs w:val="20"/>
          <w:color w:val="auto"/>
        </w:rPr>
      </w:pPr>
      <w:r>
        <w:rPr>
          <w:rFonts w:ascii="Calibri" w:cs="Calibri" w:eastAsia="Calibri" w:hAnsi="Calibri"/>
          <w:sz w:val="17"/>
          <w:szCs w:val="17"/>
          <w:color w:val="auto"/>
        </w:rPr>
        <w:t>“Bill Currie powered this company’s growth and directon for decades and made sure those of us who followed were ready to assume leadership roles,” Missad said. “That meant giving us training, challenges, and trust, and the autonomy to make decisions and accept responsibility for their consequences. Largely because of his leadership and mentorship, I was able to assume the CEO role 12 years ago, and I am honored to accept this new opportunity today.”</w:t>
      </w:r>
    </w:p>
    <w:p>
      <w:pPr>
        <w:spacing w:after="0" w:line="127" w:lineRule="exact"/>
        <w:rPr>
          <w:sz w:val="20"/>
          <w:szCs w:val="20"/>
          <w:color w:val="auto"/>
        </w:rPr>
      </w:pPr>
    </w:p>
    <w:p>
      <w:pPr>
        <w:ind w:left="200" w:right="719"/>
        <w:spacing w:after="0" w:line="351" w:lineRule="auto"/>
        <w:rPr>
          <w:sz w:val="20"/>
          <w:szCs w:val="20"/>
          <w:color w:val="auto"/>
        </w:rPr>
      </w:pPr>
      <w:r>
        <w:rPr>
          <w:rFonts w:ascii="Calibri" w:cs="Calibri" w:eastAsia="Calibri" w:hAnsi="Calibri"/>
          <w:sz w:val="18"/>
          <w:szCs w:val="18"/>
          <w:color w:val="auto"/>
        </w:rPr>
        <w:t>Added Currie: “No one is beter able to shoulder this responsibility than Mat Missad. For 45 years, he has been dedicated to our excellence and success. As CEO, he quickly proved his ability to lead our operatons and grow our business, and as chairman, he will contnue to be the key driver of our strategic directon.”</w:t>
      </w:r>
    </w:p>
    <w:p>
      <w:pPr>
        <w:spacing w:after="0" w:line="143" w:lineRule="exact"/>
        <w:rPr>
          <w:sz w:val="20"/>
          <w:szCs w:val="20"/>
          <w:color w:val="auto"/>
        </w:rPr>
      </w:pPr>
    </w:p>
    <w:p>
      <w:pPr>
        <w:ind w:left="200" w:right="239"/>
        <w:spacing w:after="0" w:line="352" w:lineRule="auto"/>
        <w:rPr>
          <w:sz w:val="20"/>
          <w:szCs w:val="20"/>
          <w:color w:val="auto"/>
        </w:rPr>
      </w:pPr>
      <w:r>
        <w:rPr>
          <w:rFonts w:ascii="Calibri" w:cs="Calibri" w:eastAsia="Calibri" w:hAnsi="Calibri"/>
          <w:sz w:val="18"/>
          <w:szCs w:val="18"/>
          <w:color w:val="auto"/>
        </w:rPr>
        <w:t>Missad started with UFP Industries in 1978 (when it was The Universal Companies) as a high school student working part tme on the maintenance crew and putng himself through college and law school. He joined the Company full tme in 1985 as manager of legal compliance. Over the years, he held several successive positons, including executve vice president, general counsel, and secretary of the board. In 2011, he became the ffh CEO in the Company's 68-year-history.</w:t>
      </w:r>
    </w:p>
    <w:p>
      <w:pPr>
        <w:spacing w:after="0" w:line="98"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8"/>
          <w:szCs w:val="18"/>
          <w:b w:val="1"/>
          <w:bCs w:val="1"/>
          <w:color w:val="auto"/>
        </w:rPr>
        <w:t>UFP Industries, Inc.</w:t>
      </w:r>
    </w:p>
    <w:p>
      <w:pPr>
        <w:spacing w:after="0" w:line="244" w:lineRule="exact"/>
        <w:rPr>
          <w:sz w:val="20"/>
          <w:szCs w:val="20"/>
          <w:color w:val="auto"/>
        </w:rPr>
      </w:pPr>
    </w:p>
    <w:p>
      <w:pPr>
        <w:ind w:left="200" w:right="219"/>
        <w:spacing w:after="0" w:line="349" w:lineRule="auto"/>
        <w:rPr>
          <w:sz w:val="20"/>
          <w:szCs w:val="20"/>
          <w:color w:val="auto"/>
        </w:rPr>
      </w:pPr>
      <w:r>
        <w:rPr>
          <w:rFonts w:ascii="Calibri" w:cs="Calibri" w:eastAsia="Calibri" w:hAnsi="Calibri"/>
          <w:sz w:val="18"/>
          <w:szCs w:val="18"/>
          <w:color w:val="auto"/>
        </w:rPr>
        <w:t>UFP Industries is a holding company whose operatng subsidiaries – UFP Packaging, UFP Constructon, and UFP Retail Solutons – manufacture, distribute, and sell a wide variety of value-added products used in residental and commercial constructon, packaging, and other industrial applicatons worldwide. Founded in 1955, the company is headquartered in Grand Rapids, Mich., with afliates in North America, Europe, Asia, and Australia. UFP Industries is ranked #401 on the Fortune 500 and #149 on Industry Week’s list of America’s Largest Manufacturers. For more about UFP Industries, go to www.ufpi.com.</w:t>
      </w:r>
    </w:p>
    <w:p>
      <w:pPr>
        <w:spacing w:after="0" w:line="5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5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2023-02-06T15:40:12Z</dcterms:created>
  <dcterms:modified xsi:type="dcterms:W3CDTF">2023-02-06T15:40:12Z</dcterms:modified>
</cp:coreProperties>
</file>