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Tarvin Landon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President,UFP Retail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08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2026-04-02T14:30:50Z</dcterms:created>
  <dcterms:modified xsi:type="dcterms:W3CDTF">2026-04-02T14:30:50Z</dcterms:modified>
</cp:coreProperties>
</file>