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WEBSTER PATRICK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UFPI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COO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2,420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279,866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58,243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87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Patrick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M. 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05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2022-03-10T07:41:56Z</dcterms:created>
  <dcterms:modified xsi:type="dcterms:W3CDTF">2022-03-10T07:41:56Z</dcterms:modified>
</cp:coreProperties>
</file>