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8"/>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vMerge w:val="restart"/>
          </w:tcPr>
          <w:p>
            <w:pPr>
              <w:jc w:val="center"/>
              <w:ind w:right="297"/>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gridSpan w:val="7"/>
            <w:vMerge w:val="restart"/>
          </w:tcPr>
          <w:p>
            <w:pPr>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8"/>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8"/>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8"/>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vMerge w:val="restart"/>
          </w:tcPr>
          <w:p>
            <w:pPr>
              <w:jc w:val="center"/>
              <w:ind w:right="297"/>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560" w:type="dxa"/>
            <w:vAlign w:val="bottom"/>
            <w:gridSpan w:val="15"/>
            <w:vMerge w:val="restart"/>
          </w:tcPr>
          <w:p>
            <w:pPr>
              <w:jc w:val="center"/>
              <w:ind w:left="706"/>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560" w:type="dxa"/>
            <w:vAlign w:val="bottom"/>
            <w:gridSpan w:val="15"/>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60" w:type="dxa"/>
            <w:vAlign w:val="bottom"/>
            <w:gridSpan w:val="15"/>
            <w:vMerge w:val="continue"/>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7"/>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3"/>
            <w:vMerge w:val="restart"/>
          </w:tcPr>
          <w:p>
            <w:pPr>
              <w:spacing w:after="0" w:line="250" w:lineRule="exact"/>
              <w:rPr>
                <w:rFonts w:ascii="Arial" w:cs="Arial" w:eastAsia="Arial" w:hAnsi="Arial"/>
                <w:sz w:val="22"/>
                <w:szCs w:val="22"/>
                <w:color w:val="0000EE"/>
                <w:w w:val="96"/>
              </w:rPr>
            </w:pPr>
            <w:hyperlink r:id="rId8">
              <w:r>
                <w:rPr>
                  <w:rFonts w:ascii="Arial" w:cs="Arial" w:eastAsia="Arial" w:hAnsi="Arial"/>
                  <w:sz w:val="22"/>
                  <w:szCs w:val="22"/>
                  <w:color w:val="0000EE"/>
                  <w:w w:val="96"/>
                </w:rPr>
                <w:t>COLE MICHAEL R</w:t>
              </w:r>
            </w:hyperlink>
          </w:p>
        </w:tc>
        <w:tc>
          <w:tcPr>
            <w:tcW w:w="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7"/>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Borders>
              <w:bottom w:val="single" w:sz="8" w:color="0000EE"/>
            </w:tcBorders>
            <w:gridSpan w:val="3"/>
            <w:vMerge w:val="continue"/>
          </w:tcPr>
          <w:p>
            <w:pPr>
              <w:spacing w:after="0"/>
              <w:rPr>
                <w:sz w:val="5"/>
                <w:szCs w:val="5"/>
                <w:color w:val="auto"/>
              </w:rPr>
            </w:pPr>
          </w:p>
        </w:tc>
        <w:tc>
          <w:tcPr>
            <w:tcW w:w="700" w:type="dxa"/>
            <w:vAlign w:val="bottom"/>
            <w:vMerge w:val="restart"/>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20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gridSpan w:val="3"/>
          </w:tcPr>
          <w:p>
            <w:pPr>
              <w:spacing w:after="0"/>
              <w:rPr>
                <w:sz w:val="4"/>
                <w:szCs w:val="4"/>
                <w:color w:val="auto"/>
              </w:rPr>
            </w:pPr>
          </w:p>
        </w:tc>
        <w:tc>
          <w:tcPr>
            <w:tcW w:w="700" w:type="dxa"/>
            <w:vAlign w:val="bottom"/>
            <w:vMerge w:val="continue"/>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X</w:t>
            </w:r>
          </w:p>
        </w:tc>
        <w:tc>
          <w:tcPr>
            <w:tcW w:w="1200" w:type="dxa"/>
            <w:vAlign w:val="bottom"/>
            <w:gridSpan w:val="4"/>
            <w:vMerge w:val="restart"/>
          </w:tcPr>
          <w:p>
            <w:pPr>
              <w:ind w:left="20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1"/>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60" w:type="dxa"/>
            <w:vAlign w:val="bottom"/>
            <w:gridSpan w:val="7"/>
            <w:vMerge w:val="restart"/>
          </w:tcPr>
          <w:p>
            <w:pPr>
              <w:ind w:left="480"/>
              <w:spacing w:after="0" w:line="195" w:lineRule="exact"/>
              <w:rPr>
                <w:sz w:val="20"/>
                <w:szCs w:val="20"/>
                <w:color w:val="auto"/>
              </w:rPr>
            </w:pPr>
            <w:r>
              <w:rPr>
                <w:rFonts w:ascii="Arial" w:cs="Arial" w:eastAsia="Arial" w:hAnsi="Arial"/>
                <w:sz w:val="18"/>
                <w:szCs w:val="18"/>
                <w:color w:val="0000FF"/>
                <w:w w:val="99"/>
              </w:rPr>
              <w:t>Chief Financial Officer</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1"/>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60" w:type="dxa"/>
            <w:vAlign w:val="bottom"/>
            <w:gridSpan w:val="7"/>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gridSpan w:val="6"/>
          </w:tcPr>
          <w:p>
            <w:pPr>
              <w:jc w:val="right"/>
              <w:ind w:right="118"/>
              <w:spacing w:after="0"/>
              <w:rPr>
                <w:sz w:val="20"/>
                <w:szCs w:val="20"/>
                <w:color w:val="auto"/>
              </w:rPr>
            </w:pPr>
            <w:r>
              <w:rPr>
                <w:rFonts w:ascii="Arial" w:cs="Arial" w:eastAsia="Arial" w:hAnsi="Arial"/>
                <w:sz w:val="18"/>
                <w:szCs w:val="18"/>
                <w:color w:val="0000FF"/>
              </w:rPr>
              <w:t>12/29/2007</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40" w:type="dxa"/>
            <w:vAlign w:val="bottom"/>
            <w:gridSpan w:val="6"/>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2840" w:type="dxa"/>
            <w:vAlign w:val="bottom"/>
            <w:tcBorders>
              <w:top w:val="single" w:sz="8" w:color="808080"/>
            </w:tcBorders>
            <w:gridSpan w:val="6"/>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gridSpan w:val="2"/>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7"/>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11"/>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2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22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8"/>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22"/>
          </w:tcPr>
          <w:p>
            <w:pPr>
              <w:jc w:val="center"/>
              <w:ind w:right="5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4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232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4"/>
          </w:tcPr>
          <w:p>
            <w:pPr>
              <w:ind w:left="4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7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gridSpan w:val="5"/>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5"/>
                <w:szCs w:val="5"/>
                <w:color w:val="auto"/>
              </w:rPr>
            </w:pPr>
          </w:p>
        </w:tc>
        <w:tc>
          <w:tcPr>
            <w:tcW w:w="70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0000FF"/>
              </w:rPr>
              <w:t>16,517</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0000FF"/>
                <w:w w:val="99"/>
              </w:rPr>
              <w:t>12/29/2007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0000FF"/>
              </w:rPr>
              <w:t>J</w:t>
            </w:r>
          </w:p>
        </w:tc>
        <w:tc>
          <w:tcPr>
            <w:tcW w:w="1040" w:type="dxa"/>
            <w:vAlign w:val="bottom"/>
          </w:tcPr>
          <w:p>
            <w:pPr>
              <w:jc w:val="right"/>
              <w:ind w:right="317"/>
              <w:spacing w:after="0"/>
              <w:rPr>
                <w:sz w:val="20"/>
                <w:szCs w:val="20"/>
                <w:color w:val="auto"/>
              </w:rPr>
            </w:pPr>
            <w:r>
              <w:rPr>
                <w:rFonts w:ascii="Arial" w:cs="Arial" w:eastAsia="Arial" w:hAnsi="Arial"/>
                <w:sz w:val="18"/>
                <w:szCs w:val="18"/>
                <w:color w:val="0000FF"/>
              </w:rPr>
              <w:t>122</w:t>
            </w:r>
          </w:p>
        </w:tc>
        <w:tc>
          <w:tcPr>
            <w:tcW w:w="580" w:type="dxa"/>
            <w:vAlign w:val="bottom"/>
          </w:tcPr>
          <w:p>
            <w:pPr>
              <w:ind w:left="20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0000FF"/>
              </w:rPr>
              <w:t>9,027</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w w:val="95"/>
              </w:rPr>
              <w:t>by 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8"/>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9"/>
          </w:tcPr>
          <w:p>
            <w:pPr>
              <w:jc w:val="center"/>
              <w:ind w:left="4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60" w:type="dxa"/>
            <w:vAlign w:val="bottom"/>
            <w:gridSpan w:val="15"/>
          </w:tcPr>
          <w:p>
            <w:pPr>
              <w:jc w:val="center"/>
              <w:ind w:left="56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20" w:type="dxa"/>
            <w:vAlign w:val="bottom"/>
            <w:gridSpan w:val="2"/>
          </w:tcPr>
          <w:p>
            <w:pPr>
              <w:ind w:left="2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jc w:val="center"/>
              <w:ind w:left="277"/>
              <w:spacing w:after="0" w:line="135" w:lineRule="exact"/>
              <w:rPr>
                <w:sz w:val="20"/>
                <w:szCs w:val="20"/>
                <w:color w:val="auto"/>
              </w:rPr>
            </w:pPr>
            <w:r>
              <w:rPr>
                <w:rFonts w:ascii="Arial" w:cs="Arial" w:eastAsia="Arial" w:hAnsi="Arial"/>
                <w:sz w:val="12"/>
                <w:szCs w:val="12"/>
                <w:b w:val="1"/>
                <w:bCs w:val="1"/>
                <w:color w:val="auto"/>
                <w:w w:val="98"/>
              </w:rPr>
              <w:t>Expiration</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vMerge w:val="restart"/>
          </w:tcPr>
          <w:p>
            <w:pPr>
              <w:jc w:val="center"/>
              <w:ind w:left="257"/>
              <w:spacing w:after="0"/>
              <w:rPr>
                <w:sz w:val="20"/>
                <w:szCs w:val="20"/>
                <w:color w:val="auto"/>
              </w:rPr>
            </w:pPr>
            <w:r>
              <w:rPr>
                <w:rFonts w:ascii="Arial" w:cs="Arial" w:eastAsia="Arial" w:hAnsi="Arial"/>
                <w:sz w:val="11"/>
                <w:szCs w:val="11"/>
                <w:color w:val="008000"/>
              </w:rPr>
              <w:t>(3)</w:t>
            </w:r>
          </w:p>
        </w:tc>
        <w:tc>
          <w:tcPr>
            <w:tcW w:w="1040" w:type="dxa"/>
            <w:vAlign w:val="bottom"/>
            <w:vMerge w:val="restart"/>
          </w:tcPr>
          <w:p>
            <w:pPr>
              <w:jc w:val="center"/>
              <w:ind w:left="297"/>
              <w:spacing w:after="0"/>
              <w:rPr>
                <w:sz w:val="20"/>
                <w:szCs w:val="20"/>
                <w:color w:val="auto"/>
              </w:rPr>
            </w:pPr>
            <w:r>
              <w:rPr>
                <w:rFonts w:ascii="Arial" w:cs="Arial" w:eastAsia="Arial" w:hAnsi="Arial"/>
                <w:sz w:val="11"/>
                <w:szCs w:val="11"/>
                <w:color w:val="008000"/>
                <w:w w:val="88"/>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12/15/2007</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118"/>
              <w:spacing w:after="0" w:line="149" w:lineRule="exact"/>
              <w:rPr>
                <w:sz w:val="20"/>
                <w:szCs w:val="20"/>
                <w:color w:val="auto"/>
              </w:rPr>
            </w:pPr>
            <w:r>
              <w:rPr>
                <w:rFonts w:ascii="Arial" w:cs="Arial" w:eastAsia="Arial" w:hAnsi="Arial"/>
                <w:sz w:val="14"/>
                <w:szCs w:val="14"/>
                <w:color w:val="0000FF"/>
              </w:rPr>
              <w:t>6</w:t>
            </w:r>
          </w:p>
        </w:tc>
        <w:tc>
          <w:tcPr>
            <w:tcW w:w="3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right"/>
              <w:ind w:right="40"/>
              <w:spacing w:after="0" w:line="149" w:lineRule="exact"/>
              <w:rPr>
                <w:sz w:val="20"/>
                <w:szCs w:val="20"/>
                <w:color w:val="auto"/>
              </w:rPr>
            </w:pPr>
            <w:r>
              <w:rPr>
                <w:rFonts w:ascii="Arial" w:cs="Arial" w:eastAsia="Arial" w:hAnsi="Arial"/>
                <w:sz w:val="14"/>
                <w:szCs w:val="14"/>
                <w:color w:val="0000FF"/>
              </w:rPr>
              <w:t>6</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47</w:t>
            </w:r>
          </w:p>
        </w:tc>
        <w:tc>
          <w:tcPr>
            <w:tcW w:w="600" w:type="dxa"/>
            <w:vAlign w:val="bottom"/>
            <w:gridSpan w:val="3"/>
            <w:vMerge w:val="restart"/>
          </w:tcPr>
          <w:p>
            <w:pPr>
              <w:jc w:val="right"/>
              <w:ind w:right="19"/>
              <w:spacing w:after="0" w:line="149" w:lineRule="exact"/>
              <w:rPr>
                <w:sz w:val="20"/>
                <w:szCs w:val="20"/>
                <w:color w:val="auto"/>
              </w:rPr>
            </w:pPr>
            <w:r>
              <w:rPr>
                <w:rFonts w:ascii="Arial" w:cs="Arial" w:eastAsia="Arial" w:hAnsi="Arial"/>
                <w:sz w:val="14"/>
                <w:szCs w:val="14"/>
                <w:color w:val="0000FF"/>
              </w:rPr>
              <w:t>850</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4"/>
                <w:szCs w:val="14"/>
                <w:color w:val="0000FF"/>
              </w:rPr>
              <w:t>Stock</w:t>
            </w:r>
          </w:p>
        </w:tc>
        <w:tc>
          <w:tcPr>
            <w:tcW w:w="16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2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12/15/2007</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118"/>
              <w:spacing w:after="0"/>
              <w:rPr>
                <w:sz w:val="20"/>
                <w:szCs w:val="20"/>
                <w:color w:val="auto"/>
              </w:rPr>
            </w:pPr>
            <w:r>
              <w:rPr>
                <w:rFonts w:ascii="Arial" w:cs="Arial" w:eastAsia="Arial" w:hAnsi="Arial"/>
                <w:sz w:val="14"/>
                <w:szCs w:val="14"/>
                <w:color w:val="0000FF"/>
              </w:rPr>
              <w:t>3</w:t>
            </w:r>
          </w:p>
        </w:tc>
        <w:tc>
          <w:tcPr>
            <w:tcW w:w="320" w:type="dxa"/>
            <w:vAlign w:val="bottom"/>
          </w:tcPr>
          <w:p>
            <w:pPr>
              <w:spacing w:after="0"/>
              <w:rPr>
                <w:sz w:val="16"/>
                <w:szCs w:val="16"/>
                <w:color w:val="auto"/>
              </w:rPr>
            </w:pPr>
          </w:p>
        </w:tc>
        <w:tc>
          <w:tcPr>
            <w:tcW w:w="500" w:type="dxa"/>
            <w:vAlign w:val="bottom"/>
            <w:vMerge w:val="restart"/>
          </w:tcPr>
          <w:p>
            <w:pPr>
              <w:jc w:val="center"/>
              <w:ind w:left="257"/>
              <w:spacing w:after="0"/>
              <w:rPr>
                <w:sz w:val="20"/>
                <w:szCs w:val="20"/>
                <w:color w:val="auto"/>
              </w:rPr>
            </w:pPr>
            <w:r>
              <w:rPr>
                <w:rFonts w:ascii="Arial" w:cs="Arial" w:eastAsia="Arial" w:hAnsi="Arial"/>
                <w:sz w:val="11"/>
                <w:szCs w:val="11"/>
                <w:color w:val="008000"/>
              </w:rPr>
              <w:t>(4)</w:t>
            </w:r>
          </w:p>
        </w:tc>
        <w:tc>
          <w:tcPr>
            <w:tcW w:w="1040" w:type="dxa"/>
            <w:vAlign w:val="bottom"/>
            <w:vMerge w:val="restart"/>
          </w:tcPr>
          <w:p>
            <w:pPr>
              <w:jc w:val="center"/>
              <w:ind w:left="297"/>
              <w:spacing w:after="0"/>
              <w:rPr>
                <w:sz w:val="20"/>
                <w:szCs w:val="20"/>
                <w:color w:val="auto"/>
              </w:rPr>
            </w:pPr>
            <w:r>
              <w:rPr>
                <w:rFonts w:ascii="Arial" w:cs="Arial" w:eastAsia="Arial" w:hAnsi="Arial"/>
                <w:sz w:val="11"/>
                <w:szCs w:val="11"/>
                <w:color w:val="008000"/>
                <w:w w:val="88"/>
              </w:rPr>
              <w:t>(4)</w:t>
            </w:r>
          </w:p>
        </w:tc>
        <w:tc>
          <w:tcPr>
            <w:tcW w:w="740" w:type="dxa"/>
            <w:vAlign w:val="bottom"/>
            <w:gridSpan w:val="2"/>
          </w:tcPr>
          <w:p>
            <w:pPr>
              <w:ind w:left="100"/>
              <w:spacing w:after="0"/>
              <w:rPr>
                <w:sz w:val="20"/>
                <w:szCs w:val="20"/>
                <w:color w:val="auto"/>
              </w:rPr>
            </w:pPr>
            <w:r>
              <w:rPr>
                <w:rFonts w:ascii="Arial" w:cs="Arial" w:eastAsia="Arial" w:hAnsi="Arial"/>
                <w:sz w:val="14"/>
                <w:szCs w:val="14"/>
                <w:color w:val="0000FF"/>
              </w:rPr>
              <w:t>Common</w:t>
            </w:r>
          </w:p>
        </w:tc>
        <w:tc>
          <w:tcPr>
            <w:tcW w:w="3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0000FF"/>
              </w:rPr>
              <w:t>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47</w:t>
            </w: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color w:val="0000FF"/>
              </w:rPr>
              <w:t>1,034</w:t>
            </w:r>
          </w:p>
        </w:tc>
        <w:tc>
          <w:tcPr>
            <w:tcW w:w="280" w:type="dxa"/>
            <w:vAlign w:val="bottom"/>
          </w:tcPr>
          <w:p>
            <w:pPr>
              <w:spacing w:after="0"/>
              <w:rPr>
                <w:sz w:val="16"/>
                <w:szCs w:val="16"/>
                <w:color w:val="auto"/>
              </w:rPr>
            </w:pPr>
          </w:p>
        </w:tc>
        <w:tc>
          <w:tcPr>
            <w:tcW w:w="580" w:type="dxa"/>
            <w:vAlign w:val="bottom"/>
            <w:vMerge w:val="restart"/>
          </w:tcPr>
          <w:p>
            <w:pPr>
              <w:ind w:left="360"/>
              <w:spacing w:after="0"/>
              <w:rPr>
                <w:sz w:val="20"/>
                <w:szCs w:val="20"/>
                <w:color w:val="auto"/>
              </w:rPr>
            </w:pPr>
            <w:r>
              <w:rPr>
                <w:rFonts w:ascii="Arial" w:cs="Arial" w:eastAsia="Arial" w:hAnsi="Arial"/>
                <w:sz w:val="14"/>
                <w:szCs w:val="14"/>
                <w:color w:val="0000FF"/>
              </w:rPr>
              <w:t>D</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4"/>
                <w:szCs w:val="14"/>
                <w:color w:val="0000FF"/>
              </w:rPr>
              <w:t>Stock</w:t>
            </w:r>
          </w:p>
        </w:tc>
        <w:tc>
          <w:tcPr>
            <w:tcW w:w="16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-6555105</wp:posOffset>
            </wp:positionV>
            <wp:extent cx="7297420" cy="6611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661162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Stock Bonus Plan and are payable in cash or shares of the Company's common stock until the reporting person's death, disability or retirement.</w:t>
      </w:r>
    </w:p>
    <w:p>
      <w:pPr>
        <w:spacing w:after="0" w:line="71"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0000FF"/>
                <w:w w:val="90"/>
              </w:rPr>
              <w:t>/s/ Michael R. Cole</w:t>
            </w:r>
          </w:p>
        </w:tc>
        <w:tc>
          <w:tcPr>
            <w:tcW w:w="7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02/08/2008</w:t>
            </w:r>
          </w:p>
        </w:tc>
      </w:tr>
      <w:tr>
        <w:trPr>
          <w:trHeight w:val="20"/>
        </w:trPr>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86276"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2019-12-16T10:10:49Z</dcterms:created>
  <dcterms:modified xsi:type="dcterms:W3CDTF">2019-12-16T10:10:49Z</dcterms:modified>
</cp:coreProperties>
</file>