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2"/>
          <w:szCs w:val="22"/>
          <w:color w:val="auto"/>
        </w:rPr>
        <w:t>SEC Form 4</w:t>
      </w:r>
    </w:p>
    <w:p>
      <w:pPr>
        <w:spacing w:after="0" w:line="34"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0" w:lineRule="exact"/>
        <w:rPr>
          <w:sz w:val="24"/>
          <w:szCs w:val="24"/>
          <w:color w:val="auto"/>
        </w:rPr>
      </w:pPr>
    </w:p>
    <w:p>
      <w:pPr>
        <w:ind w:left="380"/>
        <w:spacing w:after="0" w:line="24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-248920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580" w:type="dxa"/>
            <w:vAlign w:val="bottom"/>
            <w:vMerge w:val="restart"/>
          </w:tcPr>
          <w:p>
            <w:pPr>
              <w:jc w:val="center"/>
              <w:ind w:right="152"/>
              <w:spacing w:after="0" w:line="150"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2"/>
                <w:szCs w:val="2"/>
                <w:color w:val="auto"/>
              </w:rPr>
            </w:pPr>
          </w:p>
        </w:tc>
        <w:tc>
          <w:tcPr>
            <w:tcW w:w="13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3"/>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4"/>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65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6"/>
        </w:trPr>
        <w:tc>
          <w:tcPr>
            <w:tcW w:w="6580" w:type="dxa"/>
            <w:vAlign w:val="bottom"/>
          </w:tcPr>
          <w:p>
            <w:pPr>
              <w:spacing w:after="0"/>
              <w:rPr>
                <w:sz w:val="5"/>
                <w:szCs w:val="5"/>
                <w:color w:val="auto"/>
              </w:rPr>
            </w:pPr>
          </w:p>
        </w:tc>
        <w:tc>
          <w:tcPr>
            <w:tcW w:w="40" w:type="dxa"/>
            <w:vAlign w:val="bottom"/>
          </w:tcPr>
          <w:p>
            <w:pPr>
              <w:spacing w:after="0"/>
              <w:rPr>
                <w:sz w:val="5"/>
                <w:szCs w:val="5"/>
                <w:color w:val="auto"/>
              </w:rPr>
            </w:pPr>
          </w:p>
        </w:tc>
        <w:tc>
          <w:tcPr>
            <w:tcW w:w="21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22225</wp:posOffset>
            </wp:positionV>
            <wp:extent cx="7272020" cy="56680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668010"/>
                    </a:xfrm>
                    <a:prstGeom prst="rect">
                      <a:avLst/>
                    </a:prstGeom>
                    <a:noFill/>
                  </pic:spPr>
                </pic:pic>
              </a:graphicData>
            </a:graphic>
          </wp:anchor>
        </w:drawing>
      </w:r>
    </w:p>
    <w:p>
      <w:pPr>
        <w:spacing w:after="0" w:line="97" w:lineRule="exact"/>
        <w:rPr>
          <w:sz w:val="24"/>
          <w:szCs w:val="24"/>
          <w:color w:val="auto"/>
        </w:rPr>
      </w:pPr>
    </w:p>
    <w:p>
      <w:pPr>
        <w:sectPr>
          <w:pgSz w:w="11900" w:h="16838" w:orient="portrait"/>
          <w:cols w:equalWidth="0" w:num="2">
            <w:col w:w="2380" w:space="240"/>
            <w:col w:w="8800"/>
          </w:cols>
          <w:pgMar w:left="240" w:top="220" w:right="239" w:bottom="1440" w:gutter="0" w:footer="0" w:header="0"/>
        </w:sectPr>
      </w:pPr>
    </w:p>
    <w:p>
      <w:pPr>
        <w:spacing w:after="0" w:line="12"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2"/>
          <w:szCs w:val="22"/>
          <w:u w:val="single" w:color="auto"/>
          <w:color w:val="0000EE"/>
        </w:rPr>
      </w:pPr>
      <w:hyperlink r:id="rId12">
        <w:r>
          <w:rPr>
            <w:rFonts w:ascii="Times New Roman" w:cs="Times New Roman" w:eastAsia="Times New Roman" w:hAnsi="Times New Roman"/>
            <w:sz w:val="22"/>
            <w:szCs w:val="22"/>
            <w:u w:val="single" w:color="auto"/>
            <w:color w:val="0000EE"/>
          </w:rPr>
          <w:t>JAMES DONALD L</w:t>
        </w:r>
      </w:hyperlink>
    </w:p>
    <w:p>
      <w:pPr>
        <w:spacing w:after="0" w:line="301" w:lineRule="exact"/>
        <w:rPr>
          <w:sz w:val="24"/>
          <w:szCs w:val="24"/>
          <w:color w:val="auto"/>
        </w:rPr>
      </w:pPr>
    </w:p>
    <w:tbl>
      <w:tblPr>
        <w:tblLayout w:type="fixed"/>
        <w:tblInd w:w="80" w:type="dxa"/>
        <w:tblCellMar>
          <w:top w:w="0" w:type="dxa"/>
          <w:left w:w="0" w:type="dxa"/>
          <w:bottom w:w="0" w:type="dxa"/>
          <w:right w:w="0" w:type="dxa"/>
        </w:tblCellMar>
      </w:tblPr>
      <w:tr>
        <w:trPr>
          <w:trHeight w:val="180"/>
        </w:trPr>
        <w:tc>
          <w:tcPr>
            <w:tcW w:w="40" w:type="dxa"/>
            <w:vAlign w:val="bottom"/>
          </w:tcPr>
          <w:p>
            <w:pPr>
              <w:spacing w:after="0"/>
              <w:rPr>
                <w:sz w:val="15"/>
                <w:szCs w:val="15"/>
                <w:color w:val="auto"/>
              </w:rPr>
            </w:pPr>
          </w:p>
        </w:tc>
        <w:tc>
          <w:tcPr>
            <w:tcW w:w="960" w:type="dxa"/>
            <w:vAlign w:val="bottom"/>
          </w:tcPr>
          <w:p>
            <w:pPr>
              <w:spacing w:after="0"/>
              <w:rPr>
                <w:sz w:val="20"/>
                <w:szCs w:val="20"/>
                <w:color w:val="auto"/>
              </w:rPr>
            </w:pPr>
            <w:r>
              <w:rPr>
                <w:rFonts w:ascii="Arial" w:cs="Arial" w:eastAsia="Arial" w:hAnsi="Arial"/>
                <w:sz w:val="14"/>
                <w:szCs w:val="14"/>
                <w:color w:val="auto"/>
              </w:rPr>
              <w:t>(Last)</w:t>
            </w:r>
          </w:p>
        </w:tc>
        <w:tc>
          <w:tcPr>
            <w:tcW w:w="1380" w:type="dxa"/>
            <w:vAlign w:val="bottom"/>
          </w:tcPr>
          <w:p>
            <w:pPr>
              <w:ind w:left="320"/>
              <w:spacing w:after="0"/>
              <w:rPr>
                <w:sz w:val="20"/>
                <w:szCs w:val="20"/>
                <w:color w:val="auto"/>
              </w:rPr>
            </w:pPr>
            <w:r>
              <w:rPr>
                <w:rFonts w:ascii="Arial" w:cs="Arial" w:eastAsia="Arial" w:hAnsi="Arial"/>
                <w:sz w:val="14"/>
                <w:szCs w:val="14"/>
                <w:color w:val="auto"/>
              </w:rPr>
              <w:t>(First)</w:t>
            </w:r>
          </w:p>
        </w:tc>
        <w:tc>
          <w:tcPr>
            <w:tcW w:w="1460" w:type="dxa"/>
            <w:vAlign w:val="bottom"/>
          </w:tcPr>
          <w:p>
            <w:pPr>
              <w:ind w:left="200"/>
              <w:spacing w:after="0"/>
              <w:rPr>
                <w:sz w:val="20"/>
                <w:szCs w:val="20"/>
                <w:color w:val="auto"/>
              </w:rPr>
            </w:pPr>
            <w:r>
              <w:rPr>
                <w:rFonts w:ascii="Arial" w:cs="Arial" w:eastAsia="Arial" w:hAnsi="Arial"/>
                <w:sz w:val="14"/>
                <w:szCs w:val="14"/>
                <w:color w:val="auto"/>
              </w:rPr>
              <w:t>(Middle)</w:t>
            </w:r>
          </w:p>
        </w:tc>
        <w:tc>
          <w:tcPr>
            <w:tcW w:w="0" w:type="dxa"/>
            <w:vAlign w:val="bottom"/>
          </w:tcPr>
          <w:p>
            <w:pPr>
              <w:spacing w:after="0"/>
              <w:rPr>
                <w:sz w:val="1"/>
                <w:szCs w:val="1"/>
                <w:color w:val="auto"/>
              </w:rPr>
            </w:pPr>
          </w:p>
        </w:tc>
      </w:tr>
      <w:tr>
        <w:trPr>
          <w:trHeight w:val="280"/>
        </w:trPr>
        <w:tc>
          <w:tcPr>
            <w:tcW w:w="40" w:type="dxa"/>
            <w:vAlign w:val="bottom"/>
          </w:tcPr>
          <w:p>
            <w:pPr>
              <w:spacing w:after="0"/>
              <w:rPr>
                <w:sz w:val="24"/>
                <w:szCs w:val="24"/>
                <w:color w:val="auto"/>
              </w:rPr>
            </w:pPr>
          </w:p>
        </w:tc>
        <w:tc>
          <w:tcPr>
            <w:tcW w:w="23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2801 EAST BELTLINE, N.E.</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40" w:type="dxa"/>
            <w:vAlign w:val="bottom"/>
          </w:tcPr>
          <w:p>
            <w:pPr>
              <w:spacing w:after="0"/>
              <w:rPr>
                <w:sz w:val="18"/>
                <w:szCs w:val="18"/>
                <w:color w:val="auto"/>
              </w:rPr>
            </w:pPr>
          </w:p>
        </w:tc>
        <w:tc>
          <w:tcPr>
            <w:tcW w:w="960" w:type="dxa"/>
            <w:vAlign w:val="bottom"/>
            <w:tcBorders>
              <w:bottom w:val="single" w:sz="8" w:color="9A9A9A"/>
            </w:tcBorders>
          </w:tcPr>
          <w:p>
            <w:pPr>
              <w:spacing w:after="0"/>
              <w:rPr>
                <w:sz w:val="18"/>
                <w:szCs w:val="18"/>
                <w:color w:val="auto"/>
              </w:rPr>
            </w:pPr>
          </w:p>
        </w:tc>
        <w:tc>
          <w:tcPr>
            <w:tcW w:w="1380" w:type="dxa"/>
            <w:vAlign w:val="bottom"/>
            <w:tcBorders>
              <w:bottom w:val="single" w:sz="8" w:color="9A9A9A"/>
            </w:tcBorders>
          </w:tcPr>
          <w:p>
            <w:pPr>
              <w:spacing w:after="0"/>
              <w:rPr>
                <w:sz w:val="18"/>
                <w:szCs w:val="18"/>
                <w:color w:val="auto"/>
              </w:rPr>
            </w:pPr>
          </w:p>
        </w:tc>
        <w:tc>
          <w:tcPr>
            <w:tcW w:w="146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272"/>
        </w:trPr>
        <w:tc>
          <w:tcPr>
            <w:tcW w:w="10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38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7"/>
        </w:trPr>
        <w:tc>
          <w:tcPr>
            <w:tcW w:w="40" w:type="dxa"/>
            <w:vAlign w:val="bottom"/>
          </w:tcPr>
          <w:p>
            <w:pPr>
              <w:spacing w:after="0"/>
              <w:rPr>
                <w:sz w:val="19"/>
                <w:szCs w:val="19"/>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8"/>
                <w:szCs w:val="18"/>
                <w:color w:val="0000FF"/>
              </w:rPr>
              <w:t>GRAND</w:t>
            </w:r>
          </w:p>
        </w:tc>
        <w:tc>
          <w:tcPr>
            <w:tcW w:w="1380" w:type="dxa"/>
            <w:vAlign w:val="bottom"/>
            <w:vMerge w:val="restart"/>
          </w:tcPr>
          <w:p>
            <w:pPr>
              <w:ind w:left="320"/>
              <w:spacing w:after="0"/>
              <w:rPr>
                <w:sz w:val="20"/>
                <w:szCs w:val="20"/>
                <w:color w:val="auto"/>
              </w:rPr>
            </w:pPr>
            <w:r>
              <w:rPr>
                <w:rFonts w:ascii="Times New Roman" w:cs="Times New Roman" w:eastAsia="Times New Roman" w:hAnsi="Times New Roman"/>
                <w:sz w:val="18"/>
                <w:szCs w:val="18"/>
                <w:color w:val="0000FF"/>
              </w:rPr>
              <w:t>MI</w:t>
            </w:r>
          </w:p>
        </w:tc>
        <w:tc>
          <w:tcPr>
            <w:tcW w:w="146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0000FF"/>
              </w:rPr>
              <w:t>49525</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96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RAPIDS</w:t>
            </w:r>
          </w:p>
        </w:tc>
        <w:tc>
          <w:tcPr>
            <w:tcW w:w="138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960" w:type="dxa"/>
            <w:vAlign w:val="bottom"/>
            <w:vMerge w:val="continue"/>
          </w:tcPr>
          <w:p>
            <w:pPr>
              <w:spacing w:after="0"/>
              <w:rPr>
                <w:sz w:val="9"/>
                <w:szCs w:val="9"/>
                <w:color w:val="auto"/>
              </w:rPr>
            </w:pPr>
          </w:p>
        </w:tc>
        <w:tc>
          <w:tcPr>
            <w:tcW w:w="1380" w:type="dxa"/>
            <w:vAlign w:val="bottom"/>
          </w:tcPr>
          <w:p>
            <w:pPr>
              <w:spacing w:after="0"/>
              <w:rPr>
                <w:sz w:val="9"/>
                <w:szCs w:val="9"/>
                <w:color w:val="auto"/>
              </w:rPr>
            </w:pPr>
          </w:p>
        </w:tc>
        <w:tc>
          <w:tcPr>
            <w:tcW w:w="1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12"/>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4"/>
                <w:szCs w:val="14"/>
                <w:color w:val="auto"/>
              </w:rPr>
              <w:t>(City)</w:t>
            </w:r>
          </w:p>
        </w:tc>
        <w:tc>
          <w:tcPr>
            <w:tcW w:w="1380" w:type="dxa"/>
            <w:vAlign w:val="bottom"/>
          </w:tcPr>
          <w:p>
            <w:pPr>
              <w:ind w:left="320"/>
              <w:spacing w:after="0"/>
              <w:rPr>
                <w:sz w:val="20"/>
                <w:szCs w:val="20"/>
                <w:color w:val="auto"/>
              </w:rPr>
            </w:pPr>
            <w:r>
              <w:rPr>
                <w:rFonts w:ascii="Arial" w:cs="Arial" w:eastAsia="Arial" w:hAnsi="Arial"/>
                <w:sz w:val="14"/>
                <w:szCs w:val="14"/>
                <w:color w:val="auto"/>
              </w:rPr>
              <w:t>(State)</w:t>
            </w:r>
          </w:p>
        </w:tc>
        <w:tc>
          <w:tcPr>
            <w:tcW w:w="1460" w:type="dxa"/>
            <w:vAlign w:val="bottom"/>
          </w:tcPr>
          <w:p>
            <w:pPr>
              <w:ind w:left="200"/>
              <w:spacing w:after="0"/>
              <w:rPr>
                <w:sz w:val="20"/>
                <w:szCs w:val="20"/>
                <w:color w:val="auto"/>
              </w:rPr>
            </w:pPr>
            <w:r>
              <w:rPr>
                <w:rFonts w:ascii="Arial" w:cs="Arial" w:eastAsia="Arial" w:hAnsi="Arial"/>
                <w:sz w:val="14"/>
                <w:szCs w:val="14"/>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3900" w:type="dxa"/>
            <w:vAlign w:val="bottom"/>
            <w:gridSpan w:val="2"/>
          </w:tcPr>
          <w:p>
            <w:pPr>
              <w:spacing w:after="0" w:line="216" w:lineRule="exact"/>
              <w:rPr>
                <w:rFonts w:ascii="Times New Roman" w:cs="Times New Roman" w:eastAsia="Times New Roman" w:hAnsi="Times New Roman"/>
                <w:sz w:val="22"/>
                <w:szCs w:val="22"/>
                <w:color w:val="0000EE"/>
                <w:w w:val="99"/>
              </w:rPr>
            </w:pPr>
            <w:hyperlink r:id="rId13">
              <w:r>
                <w:rPr>
                  <w:rFonts w:ascii="Times New Roman" w:cs="Times New Roman" w:eastAsia="Times New Roman" w:hAnsi="Times New Roman"/>
                  <w:sz w:val="22"/>
                  <w:szCs w:val="22"/>
                  <w:color w:val="0000EE"/>
                  <w:w w:val="99"/>
                </w:rPr>
                <w:t xml:space="preserve">UNIVERSAL FOREST PRODUCTS INC </w:t>
              </w:r>
            </w:hyperlink>
            <w:r>
              <w:rPr>
                <w:rFonts w:ascii="Times New Roman" w:cs="Times New Roman" w:eastAsia="Times New Roman" w:hAnsi="Times New Roman"/>
                <w:sz w:val="22"/>
                <w:szCs w:val="22"/>
                <w:color w:val="000000"/>
                <w:w w:val="99"/>
              </w:rPr>
              <w:t>[</w:t>
            </w:r>
          </w:p>
        </w:tc>
        <w:tc>
          <w:tcPr>
            <w:tcW w:w="1920" w:type="dxa"/>
            <w:vAlign w:val="bottom"/>
            <w:gridSpan w:val="2"/>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3"/>
        </w:trPr>
        <w:tc>
          <w:tcPr>
            <w:tcW w:w="80" w:type="dxa"/>
            <w:vAlign w:val="bottom"/>
          </w:tcPr>
          <w:p>
            <w:pPr>
              <w:spacing w:after="0"/>
              <w:rPr>
                <w:sz w:val="13"/>
                <w:szCs w:val="13"/>
                <w:color w:val="auto"/>
              </w:rPr>
            </w:pPr>
          </w:p>
        </w:tc>
        <w:tc>
          <w:tcPr>
            <w:tcW w:w="3680" w:type="dxa"/>
            <w:vAlign w:val="bottom"/>
            <w:tcBorders>
              <w:top w:val="single" w:sz="8" w:color="0000EE"/>
            </w:tcBorders>
            <w:vMerge w:val="restart"/>
          </w:tcPr>
          <w:p>
            <w:pPr>
              <w:spacing w:after="0"/>
              <w:rPr>
                <w:sz w:val="20"/>
                <w:szCs w:val="20"/>
                <w:color w:val="auto"/>
              </w:rPr>
            </w:pPr>
            <w:r>
              <w:rPr>
                <w:rFonts w:ascii="Times New Roman" w:cs="Times New Roman" w:eastAsia="Times New Roman" w:hAnsi="Times New Roman"/>
                <w:sz w:val="18"/>
                <w:szCs w:val="18"/>
                <w:color w:val="0000FF"/>
              </w:rPr>
              <w:t xml:space="preserve">ufpi </w:t>
            </w:r>
            <w:r>
              <w:rPr>
                <w:rFonts w:ascii="Times New Roman" w:cs="Times New Roman" w:eastAsia="Times New Roman" w:hAnsi="Times New Roman"/>
                <w:sz w:val="21"/>
                <w:szCs w:val="21"/>
                <w:color w:val="000000"/>
              </w:rPr>
              <w:t>]</w:t>
            </w:r>
          </w:p>
        </w:tc>
        <w:tc>
          <w:tcPr>
            <w:tcW w:w="220" w:type="dxa"/>
            <w:vAlign w:val="bottom"/>
            <w:vMerge w:val="restart"/>
          </w:tcPr>
          <w:p>
            <w:pPr>
              <w:spacing w:after="0"/>
              <w:rPr>
                <w:sz w:val="13"/>
                <w:szCs w:val="13"/>
                <w:color w:val="auto"/>
              </w:rPr>
            </w:pPr>
          </w:p>
        </w:tc>
        <w:tc>
          <w:tcPr>
            <w:tcW w:w="520" w:type="dxa"/>
            <w:vAlign w:val="bottom"/>
          </w:tcPr>
          <w:p>
            <w:pPr>
              <w:spacing w:after="0"/>
              <w:rPr>
                <w:sz w:val="13"/>
                <w:szCs w:val="13"/>
                <w:color w:val="auto"/>
              </w:rPr>
            </w:pPr>
          </w:p>
        </w:tc>
        <w:tc>
          <w:tcPr>
            <w:tcW w:w="1400" w:type="dxa"/>
            <w:vAlign w:val="bottom"/>
          </w:tcPr>
          <w:p>
            <w:pPr>
              <w:ind w:left="100"/>
              <w:spacing w:after="0" w:line="153" w:lineRule="exact"/>
              <w:rPr>
                <w:sz w:val="20"/>
                <w:szCs w:val="20"/>
                <w:color w:val="auto"/>
              </w:rPr>
            </w:pPr>
            <w:r>
              <w:rPr>
                <w:rFonts w:ascii="Arial" w:cs="Arial" w:eastAsia="Arial" w:hAnsi="Arial"/>
                <w:sz w:val="14"/>
                <w:szCs w:val="14"/>
                <w:color w:val="auto"/>
              </w:rPr>
              <w:t>Director</w:t>
            </w:r>
          </w:p>
        </w:tc>
        <w:tc>
          <w:tcPr>
            <w:tcW w:w="1500" w:type="dxa"/>
            <w:vAlign w:val="bottom"/>
          </w:tcPr>
          <w:p>
            <w:pPr>
              <w:ind w:left="340"/>
              <w:spacing w:after="0" w:line="153" w:lineRule="exact"/>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3680" w:type="dxa"/>
            <w:vAlign w:val="bottom"/>
            <w:vMerge w:val="continue"/>
          </w:tcPr>
          <w:p>
            <w:pPr>
              <w:spacing w:after="0"/>
              <w:rPr>
                <w:sz w:val="11"/>
                <w:szCs w:val="11"/>
                <w:color w:val="auto"/>
              </w:rPr>
            </w:pPr>
          </w:p>
        </w:tc>
        <w:tc>
          <w:tcPr>
            <w:tcW w:w="220" w:type="dxa"/>
            <w:vAlign w:val="bottom"/>
            <w:vMerge w:val="continue"/>
          </w:tcPr>
          <w:p>
            <w:pPr>
              <w:spacing w:after="0"/>
              <w:rPr>
                <w:sz w:val="11"/>
                <w:szCs w:val="11"/>
                <w:color w:val="auto"/>
              </w:rPr>
            </w:pPr>
          </w:p>
        </w:tc>
        <w:tc>
          <w:tcPr>
            <w:tcW w:w="520" w:type="dxa"/>
            <w:vAlign w:val="bottom"/>
            <w:vMerge w:val="restart"/>
          </w:tcPr>
          <w:p>
            <w:pPr>
              <w:ind w:left="280"/>
              <w:spacing w:after="0"/>
              <w:rPr>
                <w:sz w:val="20"/>
                <w:szCs w:val="20"/>
                <w:color w:val="auto"/>
              </w:rPr>
            </w:pPr>
            <w:r>
              <w:rPr>
                <w:rFonts w:ascii="Times New Roman" w:cs="Times New Roman" w:eastAsia="Times New Roman" w:hAnsi="Times New Roman"/>
                <w:sz w:val="18"/>
                <w:szCs w:val="18"/>
                <w:color w:val="0000FF"/>
              </w:rPr>
              <w:t>X</w:t>
            </w:r>
          </w:p>
        </w:tc>
        <w:tc>
          <w:tcPr>
            <w:tcW w:w="1400" w:type="dxa"/>
            <w:vAlign w:val="bottom"/>
            <w:vMerge w:val="restart"/>
          </w:tcPr>
          <w:p>
            <w:pPr>
              <w:ind w:left="100"/>
              <w:spacing w:after="0" w:line="154" w:lineRule="exact"/>
              <w:rPr>
                <w:sz w:val="20"/>
                <w:szCs w:val="20"/>
                <w:color w:val="auto"/>
              </w:rPr>
            </w:pPr>
            <w:r>
              <w:rPr>
                <w:rFonts w:ascii="Arial" w:cs="Arial" w:eastAsia="Arial" w:hAnsi="Arial"/>
                <w:sz w:val="14"/>
                <w:szCs w:val="14"/>
                <w:color w:val="auto"/>
              </w:rPr>
              <w:t>Officer (give title</w:t>
            </w:r>
          </w:p>
        </w:tc>
        <w:tc>
          <w:tcPr>
            <w:tcW w:w="1500" w:type="dxa"/>
            <w:vAlign w:val="bottom"/>
            <w:vMerge w:val="restart"/>
          </w:tcPr>
          <w:p>
            <w:pPr>
              <w:ind w:left="340"/>
              <w:spacing w:after="0" w:line="154" w:lineRule="exact"/>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5"/>
        </w:trPr>
        <w:tc>
          <w:tcPr>
            <w:tcW w:w="80" w:type="dxa"/>
            <w:vAlign w:val="bottom"/>
          </w:tcPr>
          <w:p>
            <w:pPr>
              <w:spacing w:after="0"/>
              <w:rPr>
                <w:sz w:val="2"/>
                <w:szCs w:val="2"/>
                <w:color w:val="auto"/>
              </w:rPr>
            </w:pPr>
          </w:p>
        </w:tc>
        <w:tc>
          <w:tcPr>
            <w:tcW w:w="3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vMerge w:val="continue"/>
          </w:tcPr>
          <w:p>
            <w:pPr>
              <w:spacing w:after="0"/>
              <w:rPr>
                <w:sz w:val="2"/>
                <w:szCs w:val="2"/>
                <w:color w:val="auto"/>
              </w:rPr>
            </w:pPr>
          </w:p>
        </w:tc>
        <w:tc>
          <w:tcPr>
            <w:tcW w:w="1400" w:type="dxa"/>
            <w:vAlign w:val="bottom"/>
            <w:vMerge w:val="continue"/>
          </w:tcPr>
          <w:p>
            <w:pPr>
              <w:spacing w:after="0"/>
              <w:rPr>
                <w:sz w:val="2"/>
                <w:szCs w:val="2"/>
                <w:color w:val="auto"/>
              </w:rPr>
            </w:pPr>
          </w:p>
        </w:tc>
        <w:tc>
          <w:tcPr>
            <w:tcW w:w="15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3"/>
        </w:trPr>
        <w:tc>
          <w:tcPr>
            <w:tcW w:w="8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0"/>
        </w:trPr>
        <w:tc>
          <w:tcPr>
            <w:tcW w:w="80" w:type="dxa"/>
            <w:vAlign w:val="bottom"/>
            <w:tcBorders>
              <w:bottom w:val="single" w:sz="8" w:color="2C2C2C"/>
            </w:tcBorders>
          </w:tcPr>
          <w:p>
            <w:pPr>
              <w:spacing w:after="0"/>
              <w:rPr>
                <w:sz w:val="4"/>
                <w:szCs w:val="4"/>
                <w:color w:val="auto"/>
              </w:rPr>
            </w:pPr>
          </w:p>
        </w:tc>
        <w:tc>
          <w:tcPr>
            <w:tcW w:w="36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80" w:type="dxa"/>
            <w:vAlign w:val="bottom"/>
          </w:tcPr>
          <w:p>
            <w:pPr>
              <w:spacing w:after="0"/>
              <w:rPr>
                <w:sz w:val="16"/>
                <w:szCs w:val="16"/>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3. Date of Earliest Transaction (Month/Day/Year)</w:t>
            </w:r>
          </w:p>
        </w:tc>
        <w:tc>
          <w:tcPr>
            <w:tcW w:w="520" w:type="dxa"/>
            <w:vAlign w:val="bottom"/>
          </w:tcPr>
          <w:p>
            <w:pPr>
              <w:spacing w:after="0"/>
              <w:rPr>
                <w:sz w:val="16"/>
                <w:szCs w:val="16"/>
                <w:color w:val="auto"/>
              </w:rPr>
            </w:pPr>
          </w:p>
        </w:tc>
        <w:tc>
          <w:tcPr>
            <w:tcW w:w="2900" w:type="dxa"/>
            <w:vAlign w:val="bottom"/>
            <w:gridSpan w:val="2"/>
          </w:tcPr>
          <w:p>
            <w:pPr>
              <w:ind w:left="360"/>
              <w:spacing w:after="0" w:line="189" w:lineRule="exact"/>
              <w:rPr>
                <w:sz w:val="20"/>
                <w:szCs w:val="20"/>
                <w:color w:val="auto"/>
              </w:rPr>
            </w:pPr>
            <w:r>
              <w:rPr>
                <w:rFonts w:ascii="Times New Roman" w:cs="Times New Roman" w:eastAsia="Times New Roman" w:hAnsi="Times New Roman"/>
                <w:sz w:val="18"/>
                <w:szCs w:val="18"/>
                <w:color w:val="0000FF"/>
              </w:rPr>
              <w:t>Exec VP National Sales</w:t>
            </w:r>
          </w:p>
        </w:tc>
        <w:tc>
          <w:tcPr>
            <w:tcW w:w="0" w:type="dxa"/>
            <w:vAlign w:val="bottom"/>
          </w:tcPr>
          <w:p>
            <w:pPr>
              <w:spacing w:after="0"/>
              <w:rPr>
                <w:sz w:val="1"/>
                <w:szCs w:val="1"/>
                <w:color w:val="auto"/>
              </w:rPr>
            </w:pPr>
          </w:p>
        </w:tc>
      </w:tr>
      <w:tr>
        <w:trPr>
          <w:trHeight w:val="228"/>
        </w:trPr>
        <w:tc>
          <w:tcPr>
            <w:tcW w:w="37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0000FF"/>
              </w:rPr>
              <w:t>02/27/2012</w:t>
            </w: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80" w:type="dxa"/>
            <w:vAlign w:val="bottom"/>
            <w:tcBorders>
              <w:bottom w:val="single" w:sz="8" w:color="2C2C2C"/>
            </w:tcBorders>
          </w:tcPr>
          <w:p>
            <w:pPr>
              <w:spacing w:after="0"/>
              <w:rPr>
                <w:sz w:val="15"/>
                <w:szCs w:val="15"/>
                <w:color w:val="auto"/>
              </w:rPr>
            </w:pPr>
          </w:p>
        </w:tc>
        <w:tc>
          <w:tcPr>
            <w:tcW w:w="3680" w:type="dxa"/>
            <w:vAlign w:val="bottom"/>
            <w:tcBorders>
              <w:bottom w:val="single" w:sz="8" w:color="2C2C2C"/>
            </w:tcBorders>
          </w:tcPr>
          <w:p>
            <w:pPr>
              <w:spacing w:after="0"/>
              <w:rPr>
                <w:sz w:val="15"/>
                <w:szCs w:val="15"/>
                <w:color w:val="auto"/>
              </w:rPr>
            </w:pPr>
          </w:p>
        </w:tc>
        <w:tc>
          <w:tcPr>
            <w:tcW w:w="220" w:type="dxa"/>
            <w:vAlign w:val="bottom"/>
            <w:tcBorders>
              <w:bottom w:val="single" w:sz="8" w:color="2C2C2C"/>
            </w:tcBorders>
          </w:tcPr>
          <w:p>
            <w:pPr>
              <w:spacing w:after="0"/>
              <w:rPr>
                <w:sz w:val="15"/>
                <w:szCs w:val="15"/>
                <w:color w:val="auto"/>
              </w:rPr>
            </w:pPr>
          </w:p>
        </w:tc>
        <w:tc>
          <w:tcPr>
            <w:tcW w:w="3420" w:type="dxa"/>
            <w:vAlign w:val="bottom"/>
            <w:tcBorders>
              <w:bottom w:val="single" w:sz="8" w:color="2C2C2C"/>
            </w:tcBorders>
            <w:gridSpan w:val="3"/>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80" w:type="dxa"/>
            <w:vAlign w:val="bottom"/>
          </w:tcPr>
          <w:p>
            <w:pPr>
              <w:spacing w:after="0"/>
              <w:rPr>
                <w:sz w:val="17"/>
                <w:szCs w:val="17"/>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4. If Amendment, Date of Original Filed (Month/Day/Year)</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25" w:lineRule="auto"/>
        <w:tabs>
          <w:tab w:leader="none" w:pos="4600" w:val="left"/>
        </w:tabs>
        <w:rPr>
          <w:sz w:val="20"/>
          <w:szCs w:val="20"/>
          <w:color w:val="auto"/>
        </w:rPr>
      </w:pPr>
      <w:r>
        <w:rPr>
          <w:rFonts w:ascii="Times New Roman" w:cs="Times New Roman" w:eastAsia="Times New Roman" w:hAnsi="Times New Roman"/>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88"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spacing w:after="0" w:line="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Person</w:t>
      </w:r>
    </w:p>
    <w:p>
      <w:pPr>
        <w:spacing w:after="0" w:line="399" w:lineRule="exact"/>
        <w:rPr>
          <w:sz w:val="24"/>
          <w:szCs w:val="24"/>
          <w:color w:val="auto"/>
        </w:rPr>
      </w:pPr>
    </w:p>
    <w:p>
      <w:pPr>
        <w:sectPr>
          <w:pgSz w:w="11900" w:h="16838" w:orient="portrait"/>
          <w:cols w:equalWidth="0" w:num="2">
            <w:col w:w="3920" w:space="80"/>
            <w:col w:w="7420"/>
          </w:cols>
          <w:pgMar w:left="240" w:top="220"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2"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1"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6"/>
              </w:rPr>
              <w:t>Transaction</w:t>
            </w:r>
          </w:p>
        </w:tc>
        <w:tc>
          <w:tcPr>
            <w:tcW w:w="2080" w:type="dxa"/>
            <w:vAlign w:val="bottom"/>
            <w:gridSpan w:val="5"/>
          </w:tcPr>
          <w:p>
            <w:pPr>
              <w:ind w:left="12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20" w:type="dxa"/>
            <w:vAlign w:val="bottom"/>
            <w:vMerge w:val="continue"/>
          </w:tcPr>
          <w:p>
            <w:pPr>
              <w:spacing w:after="0"/>
              <w:rPr>
                <w:sz w:val="11"/>
                <w:szCs w:val="11"/>
                <w:color w:val="auto"/>
              </w:rPr>
            </w:pP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60" w:type="dxa"/>
            <w:vAlign w:val="bottom"/>
            <w:gridSpan w:val="3"/>
            <w:vMerge w:val="restart"/>
          </w:tcPr>
          <w:p>
            <w:pPr>
              <w:jc w:val="right"/>
              <w:ind w:right="19"/>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color w:val="0000FF"/>
              </w:rPr>
              <w:t>33.08</w:t>
            </w:r>
          </w:p>
        </w:tc>
        <w:tc>
          <w:tcPr>
            <w:tcW w:w="3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0000FF"/>
              </w:rPr>
              <w:t>Def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1140" w:type="dxa"/>
            <w:vAlign w:val="bottom"/>
          </w:tcPr>
          <w:p>
            <w:pPr>
              <w:spacing w:after="0"/>
              <w:rPr>
                <w:sz w:val="18"/>
                <w:szCs w:val="18"/>
                <w:color w:val="auto"/>
              </w:rPr>
            </w:pPr>
          </w:p>
        </w:tc>
        <w:tc>
          <w:tcPr>
            <w:tcW w:w="178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0000FF"/>
              </w:rPr>
              <w:t>02/27/2012</w:t>
            </w: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ind w:left="180"/>
              <w:spacing w:after="0"/>
              <w:rPr>
                <w:sz w:val="20"/>
                <w:szCs w:val="20"/>
                <w:color w:val="auto"/>
              </w:rPr>
            </w:pPr>
            <w:r>
              <w:rPr>
                <w:rFonts w:ascii="Times New Roman" w:cs="Times New Roman" w:eastAsia="Times New Roman" w:hAnsi="Times New Roman"/>
                <w:sz w:val="14"/>
                <w:szCs w:val="14"/>
                <w:color w:val="0000FF"/>
              </w:rPr>
              <w:t>A</w:t>
            </w:r>
          </w:p>
        </w:tc>
        <w:tc>
          <w:tcPr>
            <w:tcW w:w="700" w:type="dxa"/>
            <w:vAlign w:val="bottom"/>
          </w:tcPr>
          <w:p>
            <w:pPr>
              <w:ind w:left="280"/>
              <w:spacing w:after="0" w:line="216" w:lineRule="exact"/>
              <w:rPr>
                <w:sz w:val="20"/>
                <w:szCs w:val="20"/>
                <w:color w:val="auto"/>
              </w:rPr>
            </w:pPr>
            <w:r>
              <w:rPr>
                <w:rFonts w:ascii="Times New Roman" w:cs="Times New Roman" w:eastAsia="Times New Roman" w:hAnsi="Times New Roman"/>
                <w:sz w:val="18"/>
                <w:szCs w:val="18"/>
                <w:color w:val="0000FF"/>
                <w:w w:val="90"/>
              </w:rPr>
              <w:t>330</w:t>
            </w:r>
            <w:r>
              <w:rPr>
                <w:rFonts w:ascii="Times New Roman" w:cs="Times New Roman" w:eastAsia="Times New Roman" w:hAnsi="Times New Roman"/>
                <w:sz w:val="22"/>
                <w:szCs w:val="22"/>
                <w:color w:val="008000"/>
                <w:w w:val="90"/>
                <w:vertAlign w:val="superscript"/>
              </w:rPr>
              <w:t>(1)</w:t>
            </w:r>
          </w:p>
        </w:tc>
        <w:tc>
          <w:tcPr>
            <w:tcW w:w="720" w:type="dxa"/>
            <w:vAlign w:val="bottom"/>
          </w:tcPr>
          <w:p>
            <w:pPr>
              <w:ind w:left="380"/>
              <w:spacing w:after="0"/>
              <w:rPr>
                <w:sz w:val="20"/>
                <w:szCs w:val="20"/>
                <w:color w:val="auto"/>
              </w:rPr>
            </w:pPr>
            <w:r>
              <w:rPr>
                <w:rFonts w:ascii="Times New Roman" w:cs="Times New Roman" w:eastAsia="Times New Roman" w:hAnsi="Times New Roman"/>
                <w:sz w:val="18"/>
                <w:szCs w:val="18"/>
                <w:color w:val="0000FF"/>
              </w:rPr>
              <w:t>A</w:t>
            </w:r>
          </w:p>
        </w:tc>
        <w:tc>
          <w:tcPr>
            <w:tcW w:w="660" w:type="dxa"/>
            <w:vAlign w:val="bottom"/>
            <w:gridSpan w:val="3"/>
            <w:vMerge w:val="continue"/>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center"/>
              <w:ind w:right="312"/>
              <w:spacing w:after="0"/>
              <w:rPr>
                <w:sz w:val="20"/>
                <w:szCs w:val="20"/>
                <w:color w:val="auto"/>
              </w:rPr>
            </w:pPr>
            <w:r>
              <w:rPr>
                <w:rFonts w:ascii="Times New Roman" w:cs="Times New Roman" w:eastAsia="Times New Roman" w:hAnsi="Times New Roman"/>
                <w:sz w:val="18"/>
                <w:szCs w:val="18"/>
                <w:color w:val="0000FF"/>
                <w:w w:val="98"/>
              </w:rPr>
              <w:t>2,635</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I</w:t>
            </w: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0000FF"/>
              </w:rPr>
              <w:t>Comp</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0000FF"/>
              </w:rPr>
              <w:t>Interest</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11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jc w:val="center"/>
              <w:ind w:right="312"/>
              <w:spacing w:after="0"/>
              <w:rPr>
                <w:sz w:val="20"/>
                <w:szCs w:val="20"/>
                <w:color w:val="auto"/>
              </w:rPr>
            </w:pPr>
            <w:r>
              <w:rPr>
                <w:rFonts w:ascii="Times New Roman" w:cs="Times New Roman" w:eastAsia="Times New Roman" w:hAnsi="Times New Roman"/>
                <w:sz w:val="18"/>
                <w:szCs w:val="18"/>
                <w:color w:val="0000FF"/>
                <w:w w:val="96"/>
              </w:rPr>
              <w:t>13,471</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00" w:type="dxa"/>
            <w:vAlign w:val="bottom"/>
            <w:vMerge w:val="restart"/>
          </w:tcPr>
          <w:p>
            <w:pPr>
              <w:jc w:val="center"/>
              <w:ind w:right="312"/>
              <w:spacing w:after="0"/>
              <w:rPr>
                <w:sz w:val="20"/>
                <w:szCs w:val="20"/>
                <w:color w:val="auto"/>
              </w:rPr>
            </w:pPr>
            <w:r>
              <w:rPr>
                <w:rFonts w:ascii="Times New Roman" w:cs="Times New Roman" w:eastAsia="Times New Roman" w:hAnsi="Times New Roman"/>
                <w:sz w:val="18"/>
                <w:szCs w:val="18"/>
                <w:color w:val="0000FF"/>
                <w:w w:val="98"/>
              </w:rPr>
              <w:t>4,023</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0000FF"/>
                <w:w w:val="99"/>
              </w:rPr>
              <w:t>I</w:t>
            </w: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0000FF"/>
              </w:rPr>
              <w:t>401(k)</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60" w:type="dxa"/>
            <w:vAlign w:val="bottom"/>
            <w:gridSpan w:val="2"/>
            <w:vMerge w:val="continue"/>
          </w:tcPr>
          <w:p>
            <w:pPr>
              <w:spacing w:after="0"/>
              <w:rPr>
                <w:sz w:val="10"/>
                <w:szCs w:val="10"/>
                <w:color w:val="auto"/>
              </w:rPr>
            </w:pPr>
          </w:p>
        </w:tc>
        <w:tc>
          <w:tcPr>
            <w:tcW w:w="11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90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80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0000FF"/>
              </w:rPr>
              <w:t>Plan</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90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40" w:type="dxa"/>
            <w:vAlign w:val="bottom"/>
            <w:tcBorders>
              <w:bottom w:val="single" w:sz="8" w:color="2C2C2C"/>
            </w:tcBorders>
            <w:gridSpan w:val="6"/>
          </w:tcPr>
          <w:p>
            <w:pPr>
              <w:spacing w:after="0"/>
              <w:rPr>
                <w:sz w:val="8"/>
                <w:szCs w:val="8"/>
                <w:color w:val="auto"/>
              </w:rPr>
            </w:pPr>
          </w:p>
        </w:tc>
        <w:tc>
          <w:tcPr>
            <w:tcW w:w="2540" w:type="dxa"/>
            <w:vAlign w:val="bottom"/>
            <w:tcBorders>
              <w:bottom w:val="single" w:sz="8" w:color="2C2C2C"/>
            </w:tcBorders>
            <w:gridSpan w:val="4"/>
          </w:tcPr>
          <w:p>
            <w:pPr>
              <w:spacing w:after="0"/>
              <w:rPr>
                <w:sz w:val="8"/>
                <w:szCs w:val="8"/>
                <w:color w:val="auto"/>
              </w:rPr>
            </w:pPr>
          </w:p>
        </w:tc>
        <w:tc>
          <w:tcPr>
            <w:tcW w:w="154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460" w:type="dxa"/>
            <w:vAlign w:val="bottom"/>
            <w:gridSpan w:val="10"/>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3"/>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gridSpan w:val="2"/>
          </w:tcPr>
          <w:p>
            <w:pPr>
              <w:ind w:left="4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340" w:type="dxa"/>
            <w:vAlign w:val="bottom"/>
          </w:tcPr>
          <w:p>
            <w:pPr>
              <w:spacing w:after="0"/>
              <w:rPr>
                <w:sz w:val="3"/>
                <w:szCs w:val="3"/>
                <w:color w:val="auto"/>
              </w:rPr>
            </w:pPr>
          </w:p>
        </w:tc>
        <w:tc>
          <w:tcPr>
            <w:tcW w:w="900" w:type="dxa"/>
            <w:vAlign w:val="bottom"/>
          </w:tcPr>
          <w:p>
            <w:pPr>
              <w:spacing w:after="0"/>
              <w:rPr>
                <w:sz w:val="3"/>
                <w:szCs w:val="3"/>
                <w:color w:val="auto"/>
              </w:rPr>
            </w:pPr>
          </w:p>
        </w:tc>
        <w:tc>
          <w:tcPr>
            <w:tcW w:w="92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00" w:type="dxa"/>
            <w:vAlign w:val="bottom"/>
            <w:gridSpan w:val="3"/>
          </w:tcPr>
          <w:p>
            <w:pPr>
              <w:ind w:left="50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Date</w:t>
            </w:r>
          </w:p>
        </w:tc>
        <w:tc>
          <w:tcPr>
            <w:tcW w:w="700" w:type="dxa"/>
            <w:vAlign w:val="bottom"/>
            <w:vMerge w:val="restart"/>
          </w:tcPr>
          <w:p>
            <w:pPr>
              <w:spacing w:after="0"/>
              <w:rPr>
                <w:sz w:val="20"/>
                <w:szCs w:val="20"/>
                <w:color w:val="auto"/>
              </w:rPr>
            </w:pPr>
            <w:r>
              <w:rPr>
                <w:rFonts w:ascii="Arial" w:cs="Arial" w:eastAsia="Arial" w:hAnsi="Arial"/>
                <w:sz w:val="12"/>
                <w:szCs w:val="12"/>
                <w:b w:val="1"/>
                <w:bCs w:val="1"/>
                <w:color w:val="auto"/>
              </w:rPr>
              <w:t>Expiration</w:t>
            </w:r>
          </w:p>
        </w:tc>
        <w:tc>
          <w:tcPr>
            <w:tcW w:w="1100" w:type="dxa"/>
            <w:vAlign w:val="bottom"/>
            <w:gridSpan w:val="3"/>
          </w:tcPr>
          <w:p>
            <w:pPr>
              <w:ind w:left="50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8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72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100" w:type="dxa"/>
            <w:vAlign w:val="bottom"/>
            <w:gridSpan w:val="3"/>
          </w:tcPr>
          <w:p>
            <w:pPr>
              <w:ind w:left="40"/>
              <w:spacing w:after="0"/>
              <w:rPr>
                <w:sz w:val="20"/>
                <w:szCs w:val="20"/>
                <w:color w:val="auto"/>
              </w:rPr>
            </w:pPr>
            <w:r>
              <w:rPr>
                <w:rFonts w:ascii="Arial" w:cs="Arial" w:eastAsia="Arial" w:hAnsi="Arial"/>
                <w:sz w:val="12"/>
                <w:szCs w:val="12"/>
                <w:b w:val="1"/>
                <w:bCs w:val="1"/>
                <w:color w:val="auto"/>
              </w:rPr>
              <w:t>Title   Shares</w:t>
            </w: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80" w:firstLine="9"/>
        <w:spacing w:after="0" w:line="241" w:lineRule="auto"/>
        <w:tabs>
          <w:tab w:leader="none" w:pos="175" w:val="left"/>
        </w:tabs>
        <w:numPr>
          <w:ilvl w:val="0"/>
          <w:numId w:val="1"/>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Represents grant of shares of restricted stock. The shares vest on the fifth anniversary of the grant date, subject to earlier vesting upon death, disability or retirement. Half of the shares are deliverable to the reporting person upon vesting; the balance of the shares are not issuable to the reporting person until subsequent retirement, death or disability.</w:t>
      </w:r>
    </w:p>
    <w:p>
      <w:pPr>
        <w:spacing w:after="0" w:line="53" w:lineRule="exact"/>
        <w:rPr>
          <w:sz w:val="24"/>
          <w:szCs w:val="24"/>
          <w:color w:val="auto"/>
        </w:rPr>
      </w:pPr>
    </w:p>
    <w:p>
      <w:pPr>
        <w:ind w:left="6860"/>
        <w:spacing w:after="0"/>
        <w:rPr>
          <w:sz w:val="20"/>
          <w:szCs w:val="20"/>
          <w:color w:val="auto"/>
        </w:rPr>
      </w:pPr>
      <w:r>
        <w:rPr>
          <w:rFonts w:ascii="Times New Roman" w:cs="Times New Roman" w:eastAsia="Times New Roman" w:hAnsi="Times New Roman"/>
          <w:sz w:val="18"/>
          <w:szCs w:val="18"/>
          <w:color w:val="0000FF"/>
        </w:rPr>
        <w:t>/s/ Christina A. Holderman,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-10160</wp:posOffset>
            </wp:positionV>
            <wp:extent cx="123571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235710" cy="8890"/>
                    </a:xfrm>
                    <a:prstGeom prst="rect">
                      <a:avLst/>
                    </a:prstGeom>
                    <a:noFill/>
                  </pic:spPr>
                </pic:pic>
              </a:graphicData>
            </a:graphic>
          </wp:anchor>
        </w:drawing>
      </w:r>
    </w:p>
    <w:p>
      <w:pPr>
        <w:spacing w:after="0" w:line="1" w:lineRule="exact"/>
        <w:rPr>
          <w:sz w:val="24"/>
          <w:szCs w:val="24"/>
          <w:color w:val="auto"/>
        </w:rPr>
      </w:pPr>
    </w:p>
    <w:p>
      <w:pPr>
        <w:ind w:left="6860"/>
        <w:spacing w:after="0"/>
        <w:tabs>
          <w:tab w:leader="none" w:pos="9140" w:val="left"/>
        </w:tabs>
        <w:rPr>
          <w:sz w:val="20"/>
          <w:szCs w:val="20"/>
          <w:color w:val="auto"/>
        </w:rPr>
      </w:pPr>
      <w:r>
        <w:rPr>
          <w:rFonts w:ascii="Times New Roman" w:cs="Times New Roman" w:eastAsia="Times New Roman" w:hAnsi="Times New Roman"/>
          <w:sz w:val="18"/>
          <w:szCs w:val="18"/>
          <w:color w:val="0000FF"/>
        </w:rPr>
        <w:t>Atty-in-Fact for Donald L.</w:t>
      </w:r>
      <w:r>
        <w:rPr>
          <w:sz w:val="20"/>
          <w:szCs w:val="20"/>
          <w:color w:val="auto"/>
        </w:rPr>
        <w:tab/>
      </w:r>
      <w:r>
        <w:rPr>
          <w:rFonts w:ascii="Times New Roman" w:cs="Times New Roman" w:eastAsia="Times New Roman" w:hAnsi="Times New Roman"/>
          <w:sz w:val="16"/>
          <w:szCs w:val="16"/>
          <w:color w:val="0000FF"/>
        </w:rPr>
        <w:t>02/28/2012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Times New Roman" w:cs="Times New Roman" w:eastAsia="Times New Roman" w:hAnsi="Times New Roman"/>
          <w:sz w:val="18"/>
          <w:szCs w:val="18"/>
          <w:color w:val="0000FF"/>
        </w:rPr>
        <w:t>James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2724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72415" cy="8890"/>
                    </a:xfrm>
                    <a:prstGeom prst="rect">
                      <a:avLst/>
                    </a:prstGeom>
                    <a:noFill/>
                  </pic:spPr>
                </pic:pic>
              </a:graphicData>
            </a:graphic>
          </wp:anchor>
        </w:drawing>
      </w:r>
    </w:p>
    <w:p>
      <w:pPr>
        <w:spacing w:after="0" w:line="28"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0"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86281" TargetMode="External"/><Relationship Id="rId13" Type="http://schemas.openxmlformats.org/officeDocument/2006/relationships/hyperlink" Target="http://www.sec.gov/cgi-bin/browse-edgar?action=getcompany&amp;CIK=00009127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2019-12-16T08:51:24Z</dcterms:created>
  <dcterms:modified xsi:type="dcterms:W3CDTF">2019-12-16T08:51:24Z</dcterms:modified>
</cp:coreProperties>
</file>