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18"/>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4"/>
            <w:vMerge w:val="restart"/>
          </w:tcPr>
          <w:p>
            <w:pPr>
              <w:jc w:val="center"/>
              <w:ind w:right="274"/>
              <w:spacing w:after="0" w:line="143"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4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40" w:type="dxa"/>
            <w:vAlign w:val="bottom"/>
            <w:gridSpan w:val="7"/>
            <w:vMerge w:val="restart"/>
          </w:tcPr>
          <w:p>
            <w:pPr>
              <w:ind w:left="2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4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8"/>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8"/>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4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w w:val="97"/>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60" w:type="dxa"/>
            <w:vAlign w:val="bottom"/>
            <w:gridSpan w:val="18"/>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4"/>
            <w:vMerge w:val="restart"/>
          </w:tcPr>
          <w:p>
            <w:pPr>
              <w:jc w:val="center"/>
              <w:ind w:right="274"/>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560" w:type="dxa"/>
            <w:vAlign w:val="bottom"/>
            <w:gridSpan w:val="15"/>
            <w:vMerge w:val="restart"/>
          </w:tcPr>
          <w:p>
            <w:pPr>
              <w:jc w:val="center"/>
              <w:ind w:left="705"/>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560" w:type="dxa"/>
            <w:vAlign w:val="bottom"/>
            <w:gridSpan w:val="15"/>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560" w:type="dxa"/>
            <w:vAlign w:val="bottom"/>
            <w:gridSpan w:val="15"/>
            <w:vMerge w:val="continue"/>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8"/>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20" w:type="dxa"/>
            <w:vAlign w:val="bottom"/>
            <w:gridSpan w:val="8"/>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6"/>
          </w:tcPr>
          <w:p>
            <w:pPr>
              <w:spacing w:after="0"/>
              <w:rPr>
                <w:sz w:val="20"/>
                <w:szCs w:val="20"/>
                <w:color w:val="auto"/>
              </w:rPr>
            </w:pPr>
            <w:r>
              <w:rPr>
                <w:rFonts w:ascii="Arial" w:cs="Arial" w:eastAsia="Arial" w:hAnsi="Arial"/>
                <w:sz w:val="14"/>
                <w:szCs w:val="14"/>
                <w:color w:val="auto"/>
                <w:w w:val="98"/>
              </w:rPr>
              <w:t xml:space="preserve">2. Issuer Name </w:t>
            </w:r>
            <w:r>
              <w:rPr>
                <w:rFonts w:ascii="Arial" w:cs="Arial" w:eastAsia="Arial" w:hAnsi="Arial"/>
                <w:sz w:val="14"/>
                <w:szCs w:val="14"/>
                <w:b w:val="1"/>
                <w:bCs w:val="1"/>
                <w:color w:val="auto"/>
                <w:w w:val="98"/>
              </w:rPr>
              <w:t>and</w:t>
            </w:r>
            <w:r>
              <w:rPr>
                <w:rFonts w:ascii="Arial" w:cs="Arial" w:eastAsia="Arial" w:hAnsi="Arial"/>
                <w:sz w:val="14"/>
                <w:szCs w:val="14"/>
                <w:color w:val="auto"/>
                <w:w w:val="98"/>
              </w:rPr>
              <w:t xml:space="preserve"> Ticker or Trading Symbol</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3"/>
            <w:vMerge w:val="restart"/>
          </w:tcPr>
          <w:p>
            <w:pPr>
              <w:spacing w:after="0" w:line="250" w:lineRule="exact"/>
              <w:rPr>
                <w:rFonts w:ascii="Arial" w:cs="Arial" w:eastAsia="Arial" w:hAnsi="Arial"/>
                <w:sz w:val="22"/>
                <w:szCs w:val="22"/>
                <w:color w:val="0000EE"/>
                <w:w w:val="96"/>
              </w:rPr>
            </w:pPr>
            <w:hyperlink r:id="rId8">
              <w:r>
                <w:rPr>
                  <w:rFonts w:ascii="Arial" w:cs="Arial" w:eastAsia="Arial" w:hAnsi="Arial"/>
                  <w:sz w:val="22"/>
                  <w:szCs w:val="22"/>
                  <w:color w:val="0000EE"/>
                  <w:w w:val="96"/>
                </w:rPr>
                <w:t>COLE MICHAEL R</w:t>
              </w:r>
            </w:hyperlink>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00" w:type="dxa"/>
            <w:vAlign w:val="bottom"/>
            <w:gridSpan w:val="17"/>
          </w:tcPr>
          <w:p>
            <w:pPr>
              <w:spacing w:after="0" w:line="176" w:lineRule="exact"/>
              <w:rPr>
                <w:rFonts w:ascii="Arial" w:cs="Arial" w:eastAsia="Arial" w:hAnsi="Arial"/>
                <w:sz w:val="16"/>
                <w:szCs w:val="16"/>
                <w:color w:val="0000EE"/>
              </w:rPr>
            </w:pPr>
            <w:hyperlink r:id="rId9">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tcBorders>
              <w:bottom w:val="single" w:sz="8" w:color="0000EE"/>
            </w:tcBorders>
            <w:gridSpan w:val="3"/>
            <w:vMerge w:val="continue"/>
          </w:tcPr>
          <w:p>
            <w:pPr>
              <w:spacing w:after="0"/>
              <w:rPr>
                <w:sz w:val="5"/>
                <w:szCs w:val="5"/>
                <w:color w:val="auto"/>
              </w:rPr>
            </w:pPr>
          </w:p>
        </w:tc>
        <w:tc>
          <w:tcPr>
            <w:tcW w:w="70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top w:val="single" w:sz="8" w:color="0000EE"/>
              <w:bottom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4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restart"/>
          </w:tcPr>
          <w:p>
            <w:pPr>
              <w:ind w:left="22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60" w:type="dxa"/>
            <w:vAlign w:val="bottom"/>
            <w:gridSpan w:val="6"/>
            <w:vMerge w:val="restart"/>
          </w:tcPr>
          <w:p>
            <w:pPr>
              <w:ind w:left="38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gridSpan w:val="3"/>
          </w:tcPr>
          <w:p>
            <w:pPr>
              <w:spacing w:after="0"/>
              <w:rPr>
                <w:sz w:val="4"/>
                <w:szCs w:val="4"/>
                <w:color w:val="auto"/>
              </w:rPr>
            </w:pPr>
          </w:p>
        </w:tc>
        <w:tc>
          <w:tcPr>
            <w:tcW w:w="70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00" w:type="dxa"/>
            <w:vAlign w:val="bottom"/>
            <w:gridSpan w:val="4"/>
            <w:vMerge w:val="restart"/>
          </w:tcPr>
          <w:p>
            <w:pPr>
              <w:ind w:left="220"/>
              <w:spacing w:after="0"/>
              <w:rPr>
                <w:sz w:val="20"/>
                <w:szCs w:val="20"/>
                <w:color w:val="auto"/>
              </w:rPr>
            </w:pPr>
            <w:r>
              <w:rPr>
                <w:rFonts w:ascii="Arial" w:cs="Arial" w:eastAsia="Arial" w:hAnsi="Arial"/>
                <w:sz w:val="14"/>
                <w:szCs w:val="14"/>
                <w:color w:val="auto"/>
                <w:w w:val="94"/>
              </w:rPr>
              <w:t>Officer (give title</w:t>
            </w:r>
          </w:p>
        </w:tc>
        <w:tc>
          <w:tcPr>
            <w:tcW w:w="280" w:type="dxa"/>
            <w:vAlign w:val="bottom"/>
          </w:tcPr>
          <w:p>
            <w:pPr>
              <w:spacing w:after="0"/>
              <w:rPr>
                <w:sz w:val="12"/>
                <w:szCs w:val="12"/>
                <w:color w:val="auto"/>
              </w:rPr>
            </w:pPr>
          </w:p>
        </w:tc>
        <w:tc>
          <w:tcPr>
            <w:tcW w:w="1560" w:type="dxa"/>
            <w:vAlign w:val="bottom"/>
            <w:gridSpan w:val="6"/>
            <w:vMerge w:val="restart"/>
          </w:tcPr>
          <w:p>
            <w:pPr>
              <w:ind w:left="38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gridSpan w:val="2"/>
            <w:vMerge w:val="restart"/>
          </w:tcPr>
          <w:p>
            <w:pPr>
              <w:ind w:left="380"/>
              <w:spacing w:after="0" w:line="149" w:lineRule="exact"/>
              <w:rPr>
                <w:sz w:val="20"/>
                <w:szCs w:val="20"/>
                <w:color w:val="auto"/>
              </w:rPr>
            </w:pPr>
            <w:r>
              <w:rPr>
                <w:rFonts w:ascii="Arial" w:cs="Arial" w:eastAsia="Arial" w:hAnsi="Arial"/>
                <w:sz w:val="14"/>
                <w:szCs w:val="14"/>
                <w:color w:val="auto"/>
              </w:rPr>
              <w:t>below)</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1"/>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gridSpan w:val="7"/>
            <w:vMerge w:val="restart"/>
          </w:tcPr>
          <w:p>
            <w:pPr>
              <w:ind w:left="500"/>
              <w:spacing w:after="0" w:line="195" w:lineRule="exact"/>
              <w:rPr>
                <w:sz w:val="20"/>
                <w:szCs w:val="20"/>
                <w:color w:val="auto"/>
              </w:rPr>
            </w:pPr>
            <w:r>
              <w:rPr>
                <w:rFonts w:ascii="Arial" w:cs="Arial" w:eastAsia="Arial" w:hAnsi="Arial"/>
                <w:sz w:val="18"/>
                <w:szCs w:val="18"/>
                <w:color w:val="0000FF"/>
              </w:rPr>
              <w:t>Chief Financial Officer</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2801 EAST BELTLINE, N.E.</w:t>
            </w: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1"/>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gridSpan w:val="7"/>
            <w:vMerge w:val="continue"/>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gridSpan w:val="5"/>
          </w:tcPr>
          <w:p>
            <w:pPr>
              <w:ind w:left="240"/>
              <w:spacing w:after="0"/>
              <w:rPr>
                <w:sz w:val="20"/>
                <w:szCs w:val="20"/>
                <w:color w:val="auto"/>
              </w:rPr>
            </w:pPr>
            <w:r>
              <w:rPr>
                <w:rFonts w:ascii="Arial" w:cs="Arial" w:eastAsia="Arial" w:hAnsi="Arial"/>
                <w:sz w:val="18"/>
                <w:szCs w:val="18"/>
                <w:color w:val="0000FF"/>
              </w:rPr>
              <w:t>12/31/2011</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4"/>
          </w:tcPr>
          <w:p>
            <w:pPr>
              <w:spacing w:after="0"/>
              <w:rPr>
                <w:sz w:val="16"/>
                <w:szCs w:val="16"/>
                <w:color w:val="auto"/>
              </w:rPr>
            </w:pPr>
          </w:p>
        </w:tc>
        <w:tc>
          <w:tcPr>
            <w:tcW w:w="1780" w:type="dxa"/>
            <w:vAlign w:val="bottom"/>
            <w:gridSpan w:val="4"/>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308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gridSpan w:val="4"/>
            <w:shd w:val="clear" w:color="auto" w:fill="2C2C2C"/>
          </w:tcPr>
          <w:p>
            <w:pPr>
              <w:spacing w:after="0" w:line="20" w:lineRule="exact"/>
              <w:rPr>
                <w:sz w:val="1"/>
                <w:szCs w:val="1"/>
                <w:color w:val="auto"/>
              </w:rPr>
            </w:pPr>
          </w:p>
        </w:tc>
        <w:tc>
          <w:tcPr>
            <w:tcW w:w="1780" w:type="dxa"/>
            <w:vAlign w:val="bottom"/>
            <w:tcBorders>
              <w:top w:val="single" w:sz="8" w:color="808080"/>
            </w:tcBorders>
            <w:gridSpan w:val="4"/>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gridSpan w:val="2"/>
            <w:shd w:val="clear" w:color="auto" w:fill="2C2C2C"/>
          </w:tcPr>
          <w:p>
            <w:pPr>
              <w:spacing w:after="0" w:line="20" w:lineRule="exact"/>
              <w:rPr>
                <w:sz w:val="1"/>
                <w:szCs w:val="1"/>
                <w:color w:val="auto"/>
              </w:rPr>
            </w:pPr>
          </w:p>
        </w:tc>
        <w:tc>
          <w:tcPr>
            <w:tcW w:w="308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8"/>
          </w:tcPr>
          <w:p>
            <w:pPr>
              <w:jc w:val="center"/>
              <w:ind w:right="39"/>
              <w:spacing w:after="0"/>
              <w:rPr>
                <w:sz w:val="20"/>
                <w:szCs w:val="20"/>
                <w:color w:val="auto"/>
              </w:rPr>
            </w:pPr>
            <w:r>
              <w:rPr>
                <w:rFonts w:ascii="Arial" w:cs="Arial" w:eastAsia="Arial" w:hAnsi="Arial"/>
                <w:sz w:val="14"/>
                <w:szCs w:val="14"/>
                <w:color w:val="auto"/>
                <w:w w:val="95"/>
              </w:rPr>
              <w:t>4. If Amendment, Date of Original Filed (Month/Day/Year)</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49525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194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22"/>
          </w:tcPr>
          <w:p>
            <w:pPr>
              <w:jc w:val="center"/>
              <w:ind w:right="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00" w:type="dxa"/>
            <w:vAlign w:val="bottom"/>
          </w:tcPr>
          <w:p>
            <w:pPr>
              <w:ind w:left="1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spacing w:after="0"/>
              <w:rPr>
                <w:sz w:val="15"/>
                <w:szCs w:val="15"/>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 Disposed</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4"/>
          </w:tcPr>
          <w:p>
            <w:pPr>
              <w:ind w:left="2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8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 (Instr. 3, 4 and 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98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4"/>
            <w:vMerge w:val="restart"/>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(D) or</w:t>
            </w:r>
          </w:p>
        </w:tc>
        <w:tc>
          <w:tcPr>
            <w:tcW w:w="980" w:type="dxa"/>
            <w:vAlign w:val="bottom"/>
            <w:gridSpan w:val="5"/>
            <w:vMerge w:val="restart"/>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gridSpan w:val="4"/>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98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60" w:type="dxa"/>
            <w:vAlign w:val="bottom"/>
            <w:gridSpan w:val="4"/>
            <w:vMerge w:val="restart"/>
          </w:tcPr>
          <w:p>
            <w:pPr>
              <w:spacing w:after="0" w:line="135"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0" w:type="dxa"/>
            <w:vAlign w:val="bottom"/>
          </w:tcPr>
          <w:p>
            <w:pPr>
              <w:ind w:left="260"/>
              <w:spacing w:after="0"/>
              <w:rPr>
                <w:sz w:val="20"/>
                <w:szCs w:val="20"/>
                <w:color w:val="auto"/>
              </w:rPr>
            </w:pPr>
            <w:r>
              <w:rPr>
                <w:rFonts w:ascii="Arial" w:cs="Arial" w:eastAsia="Arial" w:hAnsi="Arial"/>
                <w:sz w:val="18"/>
                <w:szCs w:val="18"/>
                <w:color w:val="0000FF"/>
              </w:rPr>
              <w:t>12/31/2011</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ind w:left="300"/>
              <w:spacing w:after="0"/>
              <w:rPr>
                <w:sz w:val="20"/>
                <w:szCs w:val="20"/>
                <w:color w:val="auto"/>
              </w:rPr>
            </w:pPr>
            <w:r>
              <w:rPr>
                <w:rFonts w:ascii="Arial" w:cs="Arial" w:eastAsia="Arial" w:hAnsi="Arial"/>
                <w:sz w:val="16"/>
                <w:szCs w:val="16"/>
                <w:color w:val="0000FF"/>
                <w:w w:val="74"/>
              </w:rPr>
              <w:t>J</w:t>
            </w: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jc w:val="right"/>
              <w:ind w:right="414"/>
              <w:spacing w:after="0"/>
              <w:rPr>
                <w:sz w:val="20"/>
                <w:szCs w:val="20"/>
                <w:color w:val="auto"/>
              </w:rPr>
            </w:pPr>
            <w:r>
              <w:rPr>
                <w:rFonts w:ascii="Arial" w:cs="Arial" w:eastAsia="Arial" w:hAnsi="Arial"/>
                <w:sz w:val="18"/>
                <w:szCs w:val="18"/>
                <w:color w:val="0000FF"/>
              </w:rPr>
              <w:t>47</w:t>
            </w:r>
          </w:p>
        </w:tc>
        <w:tc>
          <w:tcPr>
            <w:tcW w:w="540" w:type="dxa"/>
            <w:vAlign w:val="bottom"/>
          </w:tcPr>
          <w:p>
            <w:pPr>
              <w:ind w:left="16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3"/>
                <w:szCs w:val="23"/>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2"/>
          </w:tcPr>
          <w:p>
            <w:pPr>
              <w:jc w:val="center"/>
              <w:ind w:left="170"/>
              <w:spacing w:after="0"/>
              <w:rPr>
                <w:sz w:val="20"/>
                <w:szCs w:val="20"/>
                <w:color w:val="auto"/>
              </w:rPr>
            </w:pPr>
            <w:r>
              <w:rPr>
                <w:rFonts w:ascii="Arial" w:cs="Arial" w:eastAsia="Arial" w:hAnsi="Arial"/>
                <w:sz w:val="18"/>
                <w:szCs w:val="18"/>
                <w:color w:val="0000FF"/>
                <w:w w:val="88"/>
              </w:rPr>
              <w:t>9,028</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center"/>
              <w:ind w:right="330"/>
              <w:spacing w:after="0"/>
              <w:rPr>
                <w:sz w:val="20"/>
                <w:szCs w:val="20"/>
                <w:color w:val="auto"/>
              </w:rPr>
            </w:pPr>
            <w:r>
              <w:rPr>
                <w:rFonts w:ascii="Arial" w:cs="Arial" w:eastAsia="Arial" w:hAnsi="Arial"/>
                <w:sz w:val="18"/>
                <w:szCs w:val="18"/>
                <w:color w:val="0000FF"/>
              </w:rPr>
              <w:t>I</w:t>
            </w:r>
          </w:p>
        </w:tc>
        <w:tc>
          <w:tcPr>
            <w:tcW w:w="980" w:type="dxa"/>
            <w:vAlign w:val="bottom"/>
            <w:gridSpan w:val="5"/>
          </w:tcPr>
          <w:p>
            <w:pPr>
              <w:ind w:left="20"/>
              <w:spacing w:after="0"/>
              <w:rPr>
                <w:sz w:val="20"/>
                <w:szCs w:val="20"/>
                <w:color w:val="auto"/>
              </w:rPr>
            </w:pPr>
            <w:r>
              <w:rPr>
                <w:rFonts w:ascii="Arial" w:cs="Arial" w:eastAsia="Arial" w:hAnsi="Arial"/>
                <w:sz w:val="18"/>
                <w:szCs w:val="18"/>
                <w:color w:val="0000FF"/>
              </w:rPr>
              <w:t>P/S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vMerge w:val="restart"/>
          </w:tcPr>
          <w:p>
            <w:pPr>
              <w:ind w:left="260"/>
              <w:spacing w:after="0"/>
              <w:rPr>
                <w:sz w:val="20"/>
                <w:szCs w:val="20"/>
                <w:color w:val="auto"/>
              </w:rPr>
            </w:pPr>
            <w:r>
              <w:rPr>
                <w:rFonts w:ascii="Arial" w:cs="Arial" w:eastAsia="Arial" w:hAnsi="Arial"/>
                <w:sz w:val="18"/>
                <w:szCs w:val="18"/>
                <w:color w:val="0000FF"/>
              </w:rPr>
              <w:t>12/15/2011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414"/>
              <w:spacing w:after="0"/>
              <w:rPr>
                <w:sz w:val="20"/>
                <w:szCs w:val="20"/>
                <w:color w:val="auto"/>
              </w:rPr>
            </w:pPr>
            <w:r>
              <w:rPr>
                <w:rFonts w:ascii="Arial" w:cs="Arial" w:eastAsia="Arial" w:hAnsi="Arial"/>
                <w:sz w:val="18"/>
                <w:szCs w:val="18"/>
                <w:color w:val="0000FF"/>
              </w:rPr>
              <w:t>45</w:t>
            </w:r>
          </w:p>
        </w:tc>
        <w:tc>
          <w:tcPr>
            <w:tcW w:w="54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600" w:type="dxa"/>
            <w:vAlign w:val="bottom"/>
            <w:gridSpan w:val="3"/>
            <w:vMerge w:val="restart"/>
          </w:tcPr>
          <w:p>
            <w:pPr>
              <w:jc w:val="center"/>
              <w:ind w:right="12"/>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28.73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gridSpan w:val="2"/>
            <w:vMerge w:val="restart"/>
          </w:tcPr>
          <w:p>
            <w:pPr>
              <w:jc w:val="center"/>
              <w:ind w:left="170"/>
              <w:spacing w:after="0"/>
              <w:rPr>
                <w:sz w:val="20"/>
                <w:szCs w:val="20"/>
                <w:color w:val="auto"/>
              </w:rPr>
            </w:pPr>
            <w:r>
              <w:rPr>
                <w:rFonts w:ascii="Arial" w:cs="Arial" w:eastAsia="Arial" w:hAnsi="Arial"/>
                <w:sz w:val="18"/>
                <w:szCs w:val="18"/>
                <w:color w:val="0000FF"/>
                <w:w w:val="88"/>
              </w:rPr>
              <w:t>3,074</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jc w:val="center"/>
              <w:ind w:right="330"/>
              <w:spacing w:after="0"/>
              <w:rPr>
                <w:sz w:val="20"/>
                <w:szCs w:val="20"/>
                <w:color w:val="auto"/>
              </w:rPr>
            </w:pPr>
            <w:r>
              <w:rPr>
                <w:rFonts w:ascii="Arial" w:cs="Arial" w:eastAsia="Arial" w:hAnsi="Arial"/>
                <w:sz w:val="18"/>
                <w:szCs w:val="18"/>
                <w:color w:val="0000FF"/>
              </w:rPr>
              <w:t>I</w:t>
            </w:r>
          </w:p>
        </w:tc>
        <w:tc>
          <w:tcPr>
            <w:tcW w:w="980" w:type="dxa"/>
            <w:vAlign w:val="bottom"/>
            <w:gridSpan w:val="5"/>
          </w:tcPr>
          <w:p>
            <w:pPr>
              <w:ind w:left="20"/>
              <w:spacing w:after="0"/>
              <w:rPr>
                <w:sz w:val="20"/>
                <w:szCs w:val="20"/>
                <w:color w:val="auto"/>
              </w:rPr>
            </w:pPr>
            <w:r>
              <w:rPr>
                <w:rFonts w:ascii="Arial" w:cs="Arial" w:eastAsia="Arial" w:hAnsi="Arial"/>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5"/>
            <w:vMerge w:val="restart"/>
          </w:tcPr>
          <w:p>
            <w:pPr>
              <w:ind w:left="20"/>
              <w:spacing w:after="0"/>
              <w:rPr>
                <w:sz w:val="20"/>
                <w:szCs w:val="20"/>
                <w:color w:val="auto"/>
              </w:rPr>
            </w:pPr>
            <w:r>
              <w:rPr>
                <w:rFonts w:ascii="Arial" w:cs="Arial" w:eastAsia="Arial" w:hAnsi="Arial"/>
                <w:sz w:val="18"/>
                <w:szCs w:val="18"/>
                <w:color w:val="0000FF"/>
              </w:rPr>
              <w:t>Interest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2"/>
          </w:tcPr>
          <w:p>
            <w:pPr>
              <w:jc w:val="center"/>
              <w:ind w:left="170"/>
              <w:spacing w:after="0"/>
              <w:rPr>
                <w:sz w:val="20"/>
                <w:szCs w:val="20"/>
                <w:color w:val="auto"/>
              </w:rPr>
            </w:pPr>
            <w:r>
              <w:rPr>
                <w:rFonts w:ascii="Arial" w:cs="Arial" w:eastAsia="Arial" w:hAnsi="Arial"/>
                <w:sz w:val="18"/>
                <w:szCs w:val="18"/>
                <w:color w:val="0000FF"/>
                <w:w w:val="87"/>
              </w:rPr>
              <w:t>16,467</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center"/>
              <w:ind w:right="330"/>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gridSpan w:val="2"/>
            <w:vMerge w:val="restart"/>
          </w:tcPr>
          <w:p>
            <w:pPr>
              <w:jc w:val="center"/>
              <w:ind w:left="150"/>
              <w:spacing w:after="0"/>
              <w:rPr>
                <w:sz w:val="20"/>
                <w:szCs w:val="20"/>
                <w:color w:val="auto"/>
              </w:rPr>
            </w:pPr>
            <w:r>
              <w:rPr>
                <w:rFonts w:ascii="Arial" w:cs="Arial" w:eastAsia="Arial" w:hAnsi="Arial"/>
                <w:sz w:val="18"/>
                <w:szCs w:val="18"/>
                <w:color w:val="0000FF"/>
                <w:w w:val="86"/>
              </w:rPr>
              <w:t>450</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jc w:val="center"/>
              <w:ind w:right="330"/>
              <w:spacing w:after="0"/>
              <w:rPr>
                <w:sz w:val="20"/>
                <w:szCs w:val="20"/>
                <w:color w:val="auto"/>
              </w:rPr>
            </w:pPr>
            <w:r>
              <w:rPr>
                <w:rFonts w:ascii="Arial" w:cs="Arial" w:eastAsia="Arial" w:hAnsi="Arial"/>
                <w:sz w:val="18"/>
                <w:szCs w:val="18"/>
                <w:color w:val="0000FF"/>
              </w:rPr>
              <w:t>I</w:t>
            </w:r>
          </w:p>
        </w:tc>
        <w:tc>
          <w:tcPr>
            <w:tcW w:w="240" w:type="dxa"/>
            <w:vAlign w:val="bottom"/>
          </w:tcPr>
          <w:p>
            <w:pPr>
              <w:ind w:left="20"/>
              <w:spacing w:after="0"/>
              <w:rPr>
                <w:sz w:val="20"/>
                <w:szCs w:val="20"/>
                <w:color w:val="auto"/>
              </w:rPr>
            </w:pPr>
            <w:r>
              <w:rPr>
                <w:rFonts w:ascii="Arial" w:cs="Arial" w:eastAsia="Arial" w:hAnsi="Arial"/>
                <w:sz w:val="18"/>
                <w:szCs w:val="18"/>
                <w:color w:val="0000FF"/>
                <w:w w:val="94"/>
              </w:rPr>
              <w:t>By</w:t>
            </w: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5"/>
            <w:vMerge w:val="restart"/>
          </w:tcPr>
          <w:p>
            <w:pPr>
              <w:ind w:left="20"/>
              <w:spacing w:after="0"/>
              <w:rPr>
                <w:sz w:val="20"/>
                <w:szCs w:val="20"/>
                <w:color w:val="auto"/>
              </w:rPr>
            </w:pPr>
            <w:r>
              <w:rPr>
                <w:rFonts w:ascii="Arial" w:cs="Arial" w:eastAsia="Arial" w:hAnsi="Arial"/>
                <w:sz w:val="18"/>
                <w:szCs w:val="18"/>
                <w:color w:val="0000FF"/>
              </w:rPr>
              <w:t>Foundation</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5"/>
          </w:tcPr>
          <w:p>
            <w:pPr>
              <w:spacing w:after="0"/>
              <w:rPr>
                <w:sz w:val="8"/>
                <w:szCs w:val="8"/>
                <w:color w:val="auto"/>
              </w:rPr>
            </w:pPr>
          </w:p>
        </w:tc>
        <w:tc>
          <w:tcPr>
            <w:tcW w:w="1740" w:type="dxa"/>
            <w:vAlign w:val="bottom"/>
            <w:tcBorders>
              <w:bottom w:val="single" w:sz="8" w:color="2C2C2C"/>
            </w:tcBorders>
            <w:gridSpan w:val="4"/>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560" w:type="dxa"/>
            <w:vAlign w:val="bottom"/>
            <w:tcBorders>
              <w:bottom w:val="single" w:sz="8" w:color="2C2C2C"/>
            </w:tcBorders>
            <w:gridSpan w:val="3"/>
          </w:tcPr>
          <w:p>
            <w:pPr>
              <w:spacing w:after="0"/>
              <w:rPr>
                <w:sz w:val="8"/>
                <w:szCs w:val="8"/>
                <w:color w:val="auto"/>
              </w:rPr>
            </w:pPr>
          </w:p>
        </w:tc>
        <w:tc>
          <w:tcPr>
            <w:tcW w:w="68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19"/>
          </w:tcPr>
          <w:p>
            <w:pPr>
              <w:jc w:val="center"/>
              <w:ind w:left="4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60" w:type="dxa"/>
            <w:vAlign w:val="bottom"/>
            <w:gridSpan w:val="15"/>
          </w:tcPr>
          <w:p>
            <w:pPr>
              <w:jc w:val="center"/>
              <w:ind w:left="56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120"/>
              <w:spacing w:after="0"/>
              <w:rPr>
                <w:sz w:val="20"/>
                <w:szCs w:val="20"/>
                <w:color w:val="auto"/>
              </w:rPr>
            </w:pPr>
            <w:r>
              <w:rPr>
                <w:rFonts w:ascii="Arial" w:cs="Arial" w:eastAsia="Arial" w:hAnsi="Arial"/>
                <w:sz w:val="12"/>
                <w:szCs w:val="12"/>
                <w:b w:val="1"/>
                <w:bCs w:val="1"/>
                <w:color w:val="auto"/>
              </w:rPr>
              <w:t>7. Title and</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4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7"/>
              </w:rPr>
              <w:t>Securities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jc w:val="center"/>
              <w:ind w:left="294"/>
              <w:spacing w:after="0" w:line="135"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60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gridSpan w:val="2"/>
            <w:vMerge w:val="restart"/>
          </w:tcPr>
          <w:p>
            <w:pPr>
              <w:jc w:val="center"/>
              <w:ind w:left="201"/>
              <w:spacing w:after="0"/>
              <w:rPr>
                <w:sz w:val="20"/>
                <w:szCs w:val="20"/>
                <w:color w:val="auto"/>
              </w:rPr>
            </w:pPr>
            <w:r>
              <w:rPr>
                <w:rFonts w:ascii="Arial" w:cs="Arial" w:eastAsia="Arial" w:hAnsi="Arial"/>
                <w:sz w:val="11"/>
                <w:szCs w:val="11"/>
                <w:color w:val="008000"/>
              </w:rPr>
              <w:t>(2)</w:t>
            </w:r>
          </w:p>
        </w:tc>
        <w:tc>
          <w:tcPr>
            <w:tcW w:w="1020" w:type="dxa"/>
            <w:vAlign w:val="bottom"/>
            <w:vMerge w:val="restart"/>
          </w:tcPr>
          <w:p>
            <w:pPr>
              <w:jc w:val="center"/>
              <w:ind w:left="314"/>
              <w:spacing w:after="0"/>
              <w:rPr>
                <w:sz w:val="20"/>
                <w:szCs w:val="20"/>
                <w:color w:val="auto"/>
              </w:rPr>
            </w:pPr>
            <w:r>
              <w:rPr>
                <w:rFonts w:ascii="Arial" w:cs="Arial" w:eastAsia="Arial" w:hAnsi="Arial"/>
                <w:sz w:val="11"/>
                <w:szCs w:val="11"/>
                <w:color w:val="008000"/>
                <w:w w:val="88"/>
              </w:rPr>
              <w:t>(2)</w:t>
            </w: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color w:val="0000FF"/>
                <w:w w:val="98"/>
              </w:rPr>
              <w:t>Common</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12/15/2011</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4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13</w:t>
            </w:r>
          </w:p>
        </w:tc>
        <w:tc>
          <w:tcPr>
            <w:tcW w:w="38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80" w:type="dxa"/>
            <w:vAlign w:val="bottom"/>
            <w:gridSpan w:val="2"/>
            <w:vMerge w:val="restart"/>
          </w:tcPr>
          <w:p>
            <w:pPr>
              <w:ind w:left="240"/>
              <w:spacing w:after="0" w:line="149" w:lineRule="exact"/>
              <w:rPr>
                <w:sz w:val="20"/>
                <w:szCs w:val="20"/>
                <w:color w:val="auto"/>
              </w:rPr>
            </w:pPr>
            <w:r>
              <w:rPr>
                <w:rFonts w:ascii="Arial" w:cs="Arial" w:eastAsia="Arial" w:hAnsi="Arial"/>
                <w:sz w:val="14"/>
                <w:szCs w:val="14"/>
                <w:color w:val="0000FF"/>
                <w:w w:val="76"/>
              </w:rPr>
              <w:t>13</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28.72</w:t>
            </w:r>
          </w:p>
        </w:tc>
        <w:tc>
          <w:tcPr>
            <w:tcW w:w="58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883</w:t>
            </w:r>
          </w:p>
        </w:tc>
        <w:tc>
          <w:tcPr>
            <w:tcW w:w="280" w:type="dxa"/>
            <w:vAlign w:val="bottom"/>
          </w:tcPr>
          <w:p>
            <w:pPr>
              <w:spacing w:after="0"/>
              <w:rPr>
                <w:sz w:val="5"/>
                <w:szCs w:val="5"/>
                <w:color w:val="auto"/>
              </w:rPr>
            </w:pPr>
          </w:p>
        </w:tc>
        <w:tc>
          <w:tcPr>
            <w:tcW w:w="58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Arial" w:cs="Arial" w:eastAsia="Arial" w:hAnsi="Arial"/>
                <w:sz w:val="14"/>
                <w:szCs w:val="14"/>
                <w:color w:val="0000FF"/>
                <w:w w:val="85"/>
              </w:rPr>
              <w:t>Stock</w:t>
            </w:r>
          </w:p>
        </w:tc>
        <w:tc>
          <w:tcPr>
            <w:tcW w:w="16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gridSpan w:val="2"/>
            <w:vMerge w:val="restart"/>
          </w:tcPr>
          <w:p>
            <w:pPr>
              <w:jc w:val="center"/>
              <w:ind w:left="201"/>
              <w:spacing w:after="0"/>
              <w:rPr>
                <w:sz w:val="20"/>
                <w:szCs w:val="20"/>
                <w:color w:val="auto"/>
              </w:rPr>
            </w:pPr>
            <w:r>
              <w:rPr>
                <w:rFonts w:ascii="Arial" w:cs="Arial" w:eastAsia="Arial" w:hAnsi="Arial"/>
                <w:sz w:val="11"/>
                <w:szCs w:val="11"/>
                <w:color w:val="008000"/>
              </w:rPr>
              <w:t>(4)</w:t>
            </w:r>
          </w:p>
        </w:tc>
        <w:tc>
          <w:tcPr>
            <w:tcW w:w="1020" w:type="dxa"/>
            <w:vAlign w:val="bottom"/>
            <w:vMerge w:val="restart"/>
          </w:tcPr>
          <w:p>
            <w:pPr>
              <w:jc w:val="center"/>
              <w:ind w:left="314"/>
              <w:spacing w:after="0"/>
              <w:rPr>
                <w:sz w:val="20"/>
                <w:szCs w:val="20"/>
                <w:color w:val="auto"/>
              </w:rPr>
            </w:pPr>
            <w:r>
              <w:rPr>
                <w:rFonts w:ascii="Arial" w:cs="Arial" w:eastAsia="Arial" w:hAnsi="Arial"/>
                <w:sz w:val="11"/>
                <w:szCs w:val="11"/>
                <w:color w:val="008000"/>
                <w:w w:val="88"/>
              </w:rPr>
              <w:t>(4)</w:t>
            </w: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color w:val="0000FF"/>
                <w:w w:val="98"/>
              </w:rPr>
              <w:t>Common</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12/15/2011</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4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16</w:t>
            </w:r>
          </w:p>
        </w:tc>
        <w:tc>
          <w:tcPr>
            <w:tcW w:w="38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80" w:type="dxa"/>
            <w:vAlign w:val="bottom"/>
            <w:gridSpan w:val="2"/>
            <w:vMerge w:val="restart"/>
          </w:tcPr>
          <w:p>
            <w:pPr>
              <w:ind w:left="240"/>
              <w:spacing w:after="0" w:line="149" w:lineRule="exact"/>
              <w:rPr>
                <w:sz w:val="20"/>
                <w:szCs w:val="20"/>
                <w:color w:val="auto"/>
              </w:rPr>
            </w:pPr>
            <w:r>
              <w:rPr>
                <w:rFonts w:ascii="Arial" w:cs="Arial" w:eastAsia="Arial" w:hAnsi="Arial"/>
                <w:sz w:val="14"/>
                <w:szCs w:val="14"/>
                <w:color w:val="0000FF"/>
                <w:w w:val="76"/>
              </w:rPr>
              <w:t>16</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28.66</w:t>
            </w:r>
          </w:p>
        </w:tc>
        <w:tc>
          <w:tcPr>
            <w:tcW w:w="860" w:type="dxa"/>
            <w:vAlign w:val="bottom"/>
            <w:gridSpan w:val="4"/>
            <w:vMerge w:val="restart"/>
          </w:tcPr>
          <w:p>
            <w:pPr>
              <w:jc w:val="right"/>
              <w:ind w:right="215"/>
              <w:spacing w:after="0" w:line="149" w:lineRule="exact"/>
              <w:rPr>
                <w:sz w:val="20"/>
                <w:szCs w:val="20"/>
                <w:color w:val="auto"/>
              </w:rPr>
            </w:pPr>
            <w:r>
              <w:rPr>
                <w:rFonts w:ascii="Arial" w:cs="Arial" w:eastAsia="Arial" w:hAnsi="Arial"/>
                <w:sz w:val="14"/>
                <w:szCs w:val="14"/>
                <w:color w:val="0000FF"/>
              </w:rPr>
              <w:t>1,074</w:t>
            </w:r>
          </w:p>
        </w:tc>
        <w:tc>
          <w:tcPr>
            <w:tcW w:w="58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Arial" w:cs="Arial" w:eastAsia="Arial" w:hAnsi="Arial"/>
                <w:sz w:val="14"/>
                <w:szCs w:val="14"/>
                <w:color w:val="0000FF"/>
                <w:w w:val="85"/>
              </w:rPr>
              <w:t>Stock</w:t>
            </w:r>
          </w:p>
        </w:tc>
        <w:tc>
          <w:tcPr>
            <w:tcW w:w="16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-7369810</wp:posOffset>
            </wp:positionV>
            <wp:extent cx="7297420" cy="7426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7426325"/>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Profit Sharing and 401(k) Retirement Plan.</w:t>
      </w:r>
    </w:p>
    <w:p>
      <w:pPr>
        <w:spacing w:after="0" w:line="41" w:lineRule="exact"/>
        <w:rPr>
          <w:rFonts w:ascii="Arial" w:cs="Arial" w:eastAsia="Arial" w:hAnsi="Arial"/>
          <w:sz w:val="14"/>
          <w:szCs w:val="14"/>
          <w:color w:val="008000"/>
        </w:rPr>
      </w:pPr>
    </w:p>
    <w:p>
      <w:pPr>
        <w:ind w:left="40" w:right="7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Stock Bonus Plan and are payable in shares of the Company's common stock until the reporting person's death, disability or retirement.</w:t>
      </w:r>
    </w:p>
    <w:p>
      <w:pPr>
        <w:spacing w:after="0" w:line="94"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57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Michael R.</w:t>
      </w:r>
      <w:r>
        <w:rPr>
          <w:sz w:val="20"/>
          <w:szCs w:val="20"/>
          <w:color w:val="auto"/>
        </w:rPr>
        <w:tab/>
      </w:r>
      <w:r>
        <w:rPr>
          <w:rFonts w:ascii="Arial" w:cs="Arial" w:eastAsia="Arial" w:hAnsi="Arial"/>
          <w:sz w:val="15"/>
          <w:szCs w:val="15"/>
          <w:color w:val="0000FF"/>
        </w:rPr>
        <w:t>02/01/2012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10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1082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7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186276"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2019-12-16T09:26:32Z</dcterms:created>
  <dcterms:modified xsi:type="dcterms:W3CDTF">2019-12-16T09:26:32Z</dcterms:modified>
</cp:coreProperties>
</file>