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UNIVERSAL FOREST PRODUCT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913543104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December 31, 2007</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3359"/>
        <w:spacing w:after="0" w:line="238" w:lineRule="auto"/>
        <w:rPr>
          <w:sz w:val="20"/>
          <w:szCs w:val="20"/>
          <w:color w:val="auto"/>
        </w:rPr>
      </w:pPr>
      <w:r>
        <w:rPr>
          <w:rFonts w:ascii="Courier New" w:cs="Courier New" w:eastAsia="Courier New" w:hAnsi="Courier New"/>
          <w:sz w:val="18"/>
          <w:szCs w:val="18"/>
          <w:color w:val="auto"/>
        </w:rPr>
        <w:t>Page 1 of 6 Pages</w:t>
      </w:r>
    </w:p>
    <w:p>
      <w:pPr>
        <w:spacing w:after="0" w:line="202" w:lineRule="exact"/>
        <w:rPr>
          <w:sz w:val="24"/>
          <w:szCs w:val="24"/>
          <w:color w:val="auto"/>
        </w:rPr>
      </w:pPr>
    </w:p>
    <w:p>
      <w:pPr>
        <w:spacing w:after="0"/>
        <w:tabs>
          <w:tab w:leader="none" w:pos="3360" w:val="left"/>
          <w:tab w:leader="none" w:pos="504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244" w:right="1440" w:bottom="0" w:gutter="0" w:footer="0" w:header="0"/>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55" w:orient="portrait"/>
          <w:cols w:equalWidth="0" w:num="2">
            <w:col w:w="5080" w:space="720"/>
            <w:col w:w="4419"/>
          </w:cols>
          <w:pgMar w:left="240" w:top="244" w:right="1440" w:bottom="0" w:gutter="0" w:footer="0" w:header="0"/>
          <w:type w:val="continuous"/>
        </w:sectPr>
      </w:pPr>
    </w:p>
    <w:p>
      <w:pPr>
        <w:spacing w:after="0" w:line="18"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55"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542,000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93" w:lineRule="auto"/>
        <w:framePr w:w="1880" w:h="146" w:wrap="auto" w:vAnchor="page" w:hAnchor="page" w:x="5260" w:y="5612"/>
        <w:rPr>
          <w:rFonts w:ascii="Courier New" w:cs="Courier New" w:eastAsia="Courier New" w:hAnsi="Courier New"/>
          <w:sz w:val="16"/>
          <w:szCs w:val="16"/>
          <w:color w:val="auto"/>
        </w:rPr>
      </w:pPr>
      <w:r>
        <w:rPr>
          <w:rFonts w:ascii="Courier New" w:cs="Courier New" w:eastAsia="Courier New" w:hAnsi="Courier New"/>
          <w:sz w:val="16"/>
          <w:szCs w:val="16"/>
          <w:color w:val="auto"/>
        </w:rPr>
        <w:t>Page 3 of 6 Pages</w:t>
      </w:r>
    </w:p>
    <w:p>
      <w:pPr>
        <w:spacing w:after="0" w:line="193" w:lineRule="auto"/>
        <w:framePr w:w="2080" w:h="146" w:wrap="auto" w:vAnchor="page" w:hAnchor="page" w:x="200" w:y="5612"/>
        <w:rPr>
          <w:rFonts w:ascii="Courier New" w:cs="Courier New" w:eastAsia="Courier New" w:hAnsi="Courier New"/>
          <w:sz w:val="16"/>
          <w:szCs w:val="16"/>
          <w:color w:val="auto"/>
        </w:rPr>
      </w:pPr>
      <w:r>
        <w:rPr>
          <w:rFonts w:ascii="Courier New" w:cs="Courier New" w:eastAsia="Courier New" w:hAnsi="Courier New"/>
          <w:sz w:val="16"/>
          <w:szCs w:val="16"/>
          <w:color w:val="auto"/>
        </w:rPr>
        <w:t>CUSIP NO. 913543104</w:t>
      </w:r>
    </w:p>
    <w:p>
      <w:pPr>
        <w:ind w:left="158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2,290,305</w:t>
      </w:r>
    </w:p>
    <w:p>
      <w:pPr>
        <w:spacing w:after="0" w:line="202" w:lineRule="exact"/>
        <w:rPr>
          <w:rFonts w:ascii="Courier New" w:cs="Courier New" w:eastAsia="Courier New" w:hAnsi="Courier New"/>
          <w:sz w:val="16"/>
          <w:szCs w:val="16"/>
          <w:color w:val="auto"/>
        </w:rPr>
      </w:pP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rFonts w:ascii="Courier New" w:cs="Courier New" w:eastAsia="Courier New" w:hAnsi="Courier New"/>
          <w:sz w:val="16"/>
          <w:szCs w:val="16"/>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2,290,305</w:t>
      </w:r>
    </w:p>
    <w:p>
      <w:pPr>
        <w:spacing w:after="0" w:line="207"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12.0%</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rFonts w:ascii="Courier New" w:cs="Courier New" w:eastAsia="Courier New" w:hAnsi="Courier New"/>
          <w:sz w:val="16"/>
          <w:szCs w:val="16"/>
          <w:color w:val="auto"/>
        </w:rPr>
      </w:pPr>
    </w:p>
    <w:p>
      <w:pPr>
        <w:ind w:left="1480"/>
        <w:spacing w:after="0"/>
        <w:rPr>
          <w:sz w:val="20"/>
          <w:szCs w:val="20"/>
          <w:color w:val="auto"/>
        </w:rPr>
      </w:pPr>
      <w:r>
        <w:rPr>
          <w:rFonts w:ascii="Courier New" w:cs="Courier New" w:eastAsia="Courier New" w:hAnsi="Courier New"/>
          <w:sz w:val="18"/>
          <w:szCs w:val="18"/>
          <w:color w:val="auto"/>
        </w:rPr>
        <w:t>*SEE INSTRUCTION BEFORE FILLING OUT!</w:t>
      </w:r>
    </w:p>
    <w:p>
      <w:pPr>
        <w:ind w:left="8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spacing w:after="0" w:line="5" w:lineRule="exact"/>
        <w:rPr>
          <w:rFonts w:ascii="Courier New" w:cs="Courier New" w:eastAsia="Courier New" w:hAnsi="Courier New"/>
          <w:sz w:val="16"/>
          <w:szCs w:val="16"/>
          <w:color w:val="auto"/>
        </w:rPr>
      </w:pPr>
    </w:p>
    <w:p>
      <w:pPr>
        <w:ind w:left="3380" w:right="5899" w:hanging="1052"/>
        <w:spacing w:after="0" w:line="235" w:lineRule="auto"/>
        <w:rPr>
          <w:sz w:val="20"/>
          <w:szCs w:val="20"/>
          <w:color w:val="auto"/>
        </w:rPr>
      </w:pPr>
      <w:r>
        <w:rPr>
          <w:rFonts w:ascii="Courier New" w:cs="Courier New" w:eastAsia="Courier New" w:hAnsi="Courier New"/>
          <w:sz w:val="18"/>
          <w:szCs w:val="18"/>
          <w:color w:val="auto"/>
        </w:rPr>
        <w:t>reported in Item 7. 13G</w:t>
      </w:r>
    </w:p>
    <w:p>
      <w:pPr>
        <w:spacing w:after="0" w:line="203"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T. ROWE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PRICE SMALL-CAP VALUE FUND, INC.</w:t>
            </w:r>
          </w:p>
        </w:tc>
        <w:tc>
          <w:tcPr>
            <w:tcW w:w="1000" w:type="dxa"/>
            <w:vAlign w:val="bottom"/>
          </w:tcPr>
          <w:p>
            <w:pPr>
              <w:spacing w:after="0"/>
              <w:rPr>
                <w:sz w:val="17"/>
                <w:szCs w:val="17"/>
                <w:color w:val="auto"/>
              </w:rPr>
            </w:pP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52-1575325</w:t>
            </w:r>
          </w:p>
        </w:tc>
        <w:tc>
          <w:tcPr>
            <w:tcW w:w="4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(a) ____</w:t>
            </w:r>
          </w:p>
        </w:tc>
      </w:tr>
      <w:tr>
        <w:trPr>
          <w:trHeight w:val="203"/>
        </w:trPr>
        <w:tc>
          <w:tcPr>
            <w:tcW w:w="220" w:type="dxa"/>
            <w:vAlign w:val="bottom"/>
          </w:tcPr>
          <w:p>
            <w:pPr>
              <w:spacing w:after="0"/>
              <w:rPr>
                <w:sz w:val="17"/>
                <w:szCs w:val="17"/>
                <w:color w:val="auto"/>
              </w:rPr>
            </w:pPr>
          </w:p>
        </w:tc>
        <w:tc>
          <w:tcPr>
            <w:tcW w:w="5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(b) ____</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SEC Use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Only</w:t>
            </w:r>
          </w:p>
        </w:tc>
        <w:tc>
          <w:tcPr>
            <w:tcW w:w="1000" w:type="dxa"/>
            <w:vAlign w:val="bottom"/>
          </w:tcPr>
          <w:p>
            <w:pPr>
              <w:spacing w:after="0"/>
              <w:rPr>
                <w:sz w:val="24"/>
                <w:szCs w:val="24"/>
                <w:color w:val="auto"/>
              </w:rPr>
            </w:pPr>
          </w:p>
        </w:tc>
      </w:tr>
      <w:tr>
        <w:trPr>
          <w:trHeight w:val="405"/>
        </w:trPr>
        <w:tc>
          <w:tcPr>
            <w:tcW w:w="220" w:type="dxa"/>
            <w:vAlign w:val="bottom"/>
          </w:tcPr>
          <w:p>
            <w:pPr>
              <w:spacing w:after="0"/>
              <w:rPr>
                <w:sz w:val="24"/>
                <w:szCs w:val="24"/>
                <w:color w:val="auto"/>
              </w:rPr>
            </w:pP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______________________________</w:t>
            </w:r>
          </w:p>
        </w:tc>
        <w:tc>
          <w:tcPr>
            <w:tcW w:w="1000" w:type="dxa"/>
            <w:vAlign w:val="bottom"/>
          </w:tcPr>
          <w:p>
            <w:pPr>
              <w:spacing w:after="0"/>
              <w:rPr>
                <w:sz w:val="24"/>
                <w:szCs w:val="24"/>
                <w:color w:val="auto"/>
              </w:rPr>
            </w:pPr>
          </w:p>
        </w:tc>
      </w:tr>
    </w:tbl>
    <w:p>
      <w:pPr>
        <w:spacing w:after="0" w:line="201"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967,315</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rFonts w:ascii="Courier New" w:cs="Courier New" w:eastAsia="Courier New" w:hAnsi="Courier New"/>
          <w:sz w:val="16"/>
          <w:szCs w:val="16"/>
          <w:color w:val="auto"/>
        </w:rPr>
      </w:pPr>
    </w:p>
    <w:p>
      <w:pPr>
        <w:ind w:left="320" w:right="3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967,315</w:t>
      </w:r>
    </w:p>
    <w:p>
      <w:pPr>
        <w:spacing w:after="0" w:line="12"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5.0%</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IV</w:t>
      </w:r>
    </w:p>
    <w:p>
      <w:pPr>
        <w:jc w:val="center"/>
        <w:ind w:right="3479"/>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pacing w:after="0" w:line="5" w:lineRule="exact"/>
        <w:rPr>
          <w:rFonts w:ascii="Courier New" w:cs="Courier New" w:eastAsia="Courier New" w:hAnsi="Courier New"/>
          <w:sz w:val="16"/>
          <w:szCs w:val="16"/>
          <w:color w:val="auto"/>
        </w:rPr>
      </w:pPr>
    </w:p>
    <w:p>
      <w:pPr>
        <w:jc w:val="center"/>
        <w:ind w:right="3479"/>
        <w:spacing w:after="0"/>
        <w:rPr>
          <w:sz w:val="20"/>
          <w:szCs w:val="20"/>
          <w:color w:val="auto"/>
        </w:rPr>
      </w:pPr>
      <w:r>
        <w:rPr>
          <w:rFonts w:ascii="Courier New" w:cs="Courier New" w:eastAsia="Courier New" w:hAnsi="Courier New"/>
          <w:sz w:val="16"/>
          <w:szCs w:val="16"/>
          <w:color w:val="auto"/>
        </w:rPr>
        <w:t>**The aggregate amount reported on this page is also included in</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aggregate amount reported by T. Rowe Price Associates, Inc.</w:t>
      </w:r>
    </w:p>
    <w:p>
      <w:pPr>
        <w:spacing w:after="0" w:line="238" w:lineRule="auto"/>
        <w:rPr>
          <w:sz w:val="20"/>
          <w:szCs w:val="20"/>
          <w:color w:val="auto"/>
        </w:rPr>
      </w:pPr>
      <w:r>
        <w:rPr>
          <w:rFonts w:ascii="Courier New" w:cs="Courier New" w:eastAsia="Courier New" w:hAnsi="Courier New"/>
          <w:sz w:val="18"/>
          <w:szCs w:val="18"/>
          <w:color w:val="auto"/>
        </w:rPr>
        <w:t>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4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tabs>
          <w:tab w:leader="none" w:pos="5360" w:val="left"/>
        </w:tabs>
        <w:rPr>
          <w:sz w:val="20"/>
          <w:szCs w:val="20"/>
          <w:color w:val="auto"/>
        </w:rPr>
      </w:pPr>
      <w:r>
        <w:rPr>
          <w:rFonts w:ascii="Courier New" w:cs="Courier New" w:eastAsia="Courier New" w:hAnsi="Courier New"/>
          <w:sz w:val="18"/>
          <w:szCs w:val="18"/>
          <w:color w:val="auto"/>
        </w:rPr>
        <w:t>2801 East Beltline NE, Grand Rapids, MI</w:t>
      </w:r>
      <w:r>
        <w:rPr>
          <w:sz w:val="20"/>
          <w:szCs w:val="20"/>
          <w:color w:val="auto"/>
        </w:rPr>
        <w:tab/>
      </w:r>
      <w:r>
        <w:rPr>
          <w:rFonts w:ascii="Courier New" w:cs="Courier New" w:eastAsia="Courier New" w:hAnsi="Courier New"/>
          <w:sz w:val="16"/>
          <w:szCs w:val="16"/>
          <w:color w:val="auto"/>
        </w:rPr>
        <w:t>49505</w:t>
      </w:r>
    </w:p>
    <w:p>
      <w:pPr>
        <w:spacing w:after="0" w:line="201" w:lineRule="exact"/>
        <w:rPr>
          <w:sz w:val="20"/>
          <w:szCs w:val="20"/>
          <w:color w:val="auto"/>
        </w:rPr>
      </w:pPr>
    </w:p>
    <w:p>
      <w:pPr>
        <w:ind w:left="120"/>
        <w:spacing w:after="0"/>
        <w:tabs>
          <w:tab w:leader="none" w:pos="15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Inc.</w:t>
      </w:r>
    </w:p>
    <w:p>
      <w:pPr>
        <w:spacing w:after="0" w:line="207" w:lineRule="exact"/>
        <w:rPr>
          <w:sz w:val="20"/>
          <w:szCs w:val="20"/>
          <w:color w:val="auto"/>
        </w:rPr>
      </w:pPr>
    </w:p>
    <w:p>
      <w:pPr>
        <w:jc w:val="both"/>
        <w:ind w:left="1060" w:right="3359" w:hanging="841"/>
        <w:spacing w:after="0" w:line="279"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913543104</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060" w:right="36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pacing w:after="0" w:line="211" w:lineRule="exact"/>
        <w:rPr>
          <w:sz w:val="20"/>
          <w:szCs w:val="20"/>
          <w:color w:val="auto"/>
        </w:rPr>
      </w:pPr>
    </w:p>
    <w:p>
      <w:pPr>
        <w:ind w:left="1060" w:right="3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ectPr>
          <w:pgSz w:w="11900" w:h="16838" w:orient="portrait"/>
          <w:cols w:equalWidth="0" w:num="1">
            <w:col w:w="10219"/>
          </w:cols>
          <w:pgMar w:left="240" w:top="136" w:right="1440" w:bottom="0" w:gutter="0" w:footer="0" w:header="0"/>
        </w:sectPr>
      </w:pPr>
    </w:p>
    <w:bookmarkStart w:id="3" w:name="page4"/>
    <w:bookmarkEnd w:id="3"/>
    <w:p>
      <w:pPr>
        <w:ind w:left="1160" w:right="347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160" w:right="3479" w:hanging="415"/>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2008</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w:t>
      </w:r>
    </w:p>
    <w:p>
      <w:pPr>
        <w:ind w:left="320"/>
        <w:spacing w:after="0" w:line="238" w:lineRule="auto"/>
        <w:rPr>
          <w:sz w:val="20"/>
          <w:szCs w:val="20"/>
          <w:color w:val="auto"/>
        </w:rPr>
      </w:pPr>
      <w:r>
        <w:rPr>
          <w:rFonts w:ascii="Courier New" w:cs="Courier New" w:eastAsia="Courier New" w:hAnsi="Courier New"/>
          <w:sz w:val="18"/>
          <w:szCs w:val="18"/>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440" w:hanging="419"/>
        <w:spacing w:after="0" w:line="279" w:lineRule="auto"/>
        <w:tabs>
          <w:tab w:leader="none" w:pos="400" w:val="left"/>
        </w:tabs>
        <w:rPr>
          <w:sz w:val="20"/>
          <w:szCs w:val="20"/>
          <w:color w:val="auto"/>
        </w:rPr>
      </w:pPr>
      <w:r>
        <w:rPr>
          <w:rFonts w:ascii="Courier New" w:cs="Courier New" w:eastAsia="Courier New" w:hAnsi="Courier New"/>
          <w:sz w:val="16"/>
          <w:szCs w:val="16"/>
          <w:color w:val="auto"/>
        </w:rPr>
        <w:t>By:</w:t>
        <w:tab/>
        <w:t>/s/ Henry H. Hopkins Henry H. Hopkins, Vice President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Henry H. Hopkins</w:t>
      </w:r>
    </w:p>
    <w:p>
      <w:pPr>
        <w:ind w:left="420"/>
        <w:spacing w:after="0" w:line="238" w:lineRule="auto"/>
        <w:rPr>
          <w:sz w:val="20"/>
          <w:szCs w:val="20"/>
          <w:color w:val="auto"/>
        </w:rPr>
      </w:pPr>
      <w:r>
        <w:rPr>
          <w:rFonts w:ascii="Courier New" w:cs="Courier New" w:eastAsia="Courier New" w:hAnsi="Courier New"/>
          <w:sz w:val="18"/>
          <w:szCs w:val="18"/>
          <w:color w:val="auto"/>
        </w:rPr>
        <w:t>Henry H. Hopkins,</w:t>
      </w:r>
    </w:p>
    <w:p>
      <w:pPr>
        <w:ind w:left="420"/>
        <w:spacing w:after="0"/>
        <w:rPr>
          <w:sz w:val="20"/>
          <w:szCs w:val="20"/>
          <w:color w:val="auto"/>
        </w:rPr>
      </w:pPr>
      <w:r>
        <w:rPr>
          <w:rFonts w:ascii="Courier New" w:cs="Courier New" w:eastAsia="Courier New" w:hAnsi="Courier New"/>
          <w:sz w:val="18"/>
          <w:szCs w:val="18"/>
          <w:color w:val="auto"/>
        </w:rPr>
        <w:t>Vice President</w:t>
      </w:r>
    </w:p>
    <w:p>
      <w:pPr>
        <w:spacing w:after="0" w:line="227"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181"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12/31/2007</w:t>
      </w:r>
    </w:p>
    <w:p>
      <w:pPr>
        <w:ind w:left="5280"/>
        <w:spacing w:after="0" w:line="238" w:lineRule="auto"/>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AGREEMENT</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w:t>
      </w:r>
    </w:p>
    <w:p>
      <w:pPr>
        <w:ind w:left="320"/>
        <w:spacing w:after="0" w:line="238" w:lineRule="auto"/>
        <w:rPr>
          <w:sz w:val="20"/>
          <w:szCs w:val="20"/>
          <w:color w:val="auto"/>
        </w:rPr>
      </w:pPr>
      <w:r>
        <w:rPr>
          <w:rFonts w:ascii="Courier New" w:cs="Courier New" w:eastAsia="Courier New" w:hAnsi="Courier New"/>
          <w:sz w:val="18"/>
          <w:szCs w:val="18"/>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440" w:hanging="419"/>
        <w:spacing w:after="0" w:line="279" w:lineRule="auto"/>
        <w:tabs>
          <w:tab w:leader="none" w:pos="400" w:val="left"/>
        </w:tabs>
        <w:rPr>
          <w:sz w:val="20"/>
          <w:szCs w:val="20"/>
          <w:color w:val="auto"/>
        </w:rPr>
      </w:pPr>
      <w:r>
        <w:rPr>
          <w:rFonts w:ascii="Courier New" w:cs="Courier New" w:eastAsia="Courier New" w:hAnsi="Courier New"/>
          <w:sz w:val="16"/>
          <w:szCs w:val="16"/>
          <w:color w:val="auto"/>
        </w:rPr>
        <w:t>By:</w:t>
        <w:tab/>
        <w:t>/s/ Henry H. Hopkins Henry H. Hopkins, Vice President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Henry H. Hopkins</w:t>
      </w:r>
    </w:p>
    <w:p>
      <w:pPr>
        <w:ind w:left="420"/>
        <w:spacing w:after="0" w:line="238" w:lineRule="auto"/>
        <w:rPr>
          <w:sz w:val="20"/>
          <w:szCs w:val="20"/>
          <w:color w:val="auto"/>
        </w:rPr>
      </w:pPr>
      <w:r>
        <w:rPr>
          <w:rFonts w:ascii="Courier New" w:cs="Courier New" w:eastAsia="Courier New" w:hAnsi="Courier New"/>
          <w:sz w:val="18"/>
          <w:szCs w:val="18"/>
          <w:color w:val="auto"/>
        </w:rPr>
        <w:t>Henry H. Hopkins,</w:t>
      </w:r>
    </w:p>
    <w:p>
      <w:pPr>
        <w:ind w:left="420"/>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2">
        <w:col w:w="2980" w:space="720"/>
        <w:col w:w="65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X"/>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X"/>
      <w:numFmt w:val="bullet"/>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2019-12-11T15:08:03Z</dcterms:created>
  <dcterms:modified xsi:type="dcterms:W3CDTF">2019-12-11T15:08:03Z</dcterms:modified>
</cp:coreProperties>
</file>