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8"/>
        <w:gridCol w:w="1652"/>
        <w:gridCol w:w="4795"/>
        <w:gridCol w:w="2500"/>
      </w:tblGrid>
      <w:tr>
        <w:trPr/>
        <w:tc>
          <w:tcPr>
            <w:tcW w:w="2910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479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500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380"/>
            </w:tblGrid>
            <w:tr>
              <w:trPr/>
              <w:tc>
                <w:tcPr>
                  <w:tcW w:w="2380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468"/>
                    <w:gridCol w:w="856"/>
                  </w:tblGrid>
                  <w:tr>
                    <w:trPr/>
                    <w:tc>
                      <w:tcPr>
                        <w:tcW w:w="14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856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2324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4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856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380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720090" cy="36004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479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125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720090" cy="36004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295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77.22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until the reporting person's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276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3260</Characters>
  <CharactersWithSpaces>3792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