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601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0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5,734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110.55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318,275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110.55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53,542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102.91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95,249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upon the reporting person's death, disability, or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2026-03-02T09:40:20Z</dcterms:created>
  <dcterms:modified xsi:type="dcterms:W3CDTF">2026-03-02T09:40:20Z</dcterms:modified>
</cp:coreProperties>
</file>