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26, 2018</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UNIVERSAL FOREST PRODUCTS,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48" w:lineRule="exact"/>
        <w:rPr>
          <w:sz w:val="24"/>
          <w:szCs w:val="24"/>
          <w:color w:val="auto"/>
        </w:rPr>
      </w:pPr>
    </w:p>
    <w:tbl>
      <w:tblPr>
        <w:tblLayout w:type="fixed"/>
        <w:tblInd w:w="381" w:type="dxa"/>
        <w:tblCellMar>
          <w:top w:w="0" w:type="dxa"/>
          <w:left w:w="0" w:type="dxa"/>
          <w:bottom w:w="0" w:type="dxa"/>
          <w:right w:w="0" w:type="dxa"/>
        </w:tblCellMar>
      </w:tblPr>
      <w:tr>
        <w:trPr>
          <w:trHeight w:val="253"/>
        </w:trPr>
        <w:tc>
          <w:tcPr>
            <w:tcW w:w="4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Michigan</w:t>
            </w:r>
          </w:p>
        </w:tc>
        <w:tc>
          <w:tcPr>
            <w:tcW w:w="2620" w:type="dxa"/>
            <w:vAlign w:val="bottom"/>
          </w:tcPr>
          <w:p>
            <w:pPr>
              <w:jc w:val="center"/>
              <w:ind w:right="32"/>
              <w:spacing w:after="0"/>
              <w:rPr>
                <w:sz w:val="20"/>
                <w:szCs w:val="20"/>
                <w:color w:val="auto"/>
              </w:rPr>
            </w:pPr>
            <w:r>
              <w:rPr>
                <w:rFonts w:ascii="Arial" w:cs="Arial" w:eastAsia="Arial" w:hAnsi="Arial"/>
                <w:sz w:val="22"/>
                <w:szCs w:val="22"/>
                <w:b w:val="1"/>
                <w:bCs w:val="1"/>
                <w:color w:val="auto"/>
                <w:w w:val="90"/>
              </w:rPr>
              <w:t>00-22684</w:t>
            </w:r>
          </w:p>
        </w:tc>
        <w:tc>
          <w:tcPr>
            <w:tcW w:w="2400" w:type="dxa"/>
            <w:vAlign w:val="bottom"/>
          </w:tcPr>
          <w:p>
            <w:pPr>
              <w:jc w:val="right"/>
              <w:ind w:right="172"/>
              <w:spacing w:after="0"/>
              <w:rPr>
                <w:sz w:val="20"/>
                <w:szCs w:val="20"/>
                <w:color w:val="auto"/>
              </w:rPr>
            </w:pPr>
            <w:r>
              <w:rPr>
                <w:rFonts w:ascii="Arial" w:cs="Arial" w:eastAsia="Arial" w:hAnsi="Arial"/>
                <w:sz w:val="22"/>
                <w:szCs w:val="22"/>
                <w:b w:val="1"/>
                <w:bCs w:val="1"/>
                <w:color w:val="auto"/>
              </w:rPr>
              <w:t>38-1465835</w:t>
            </w:r>
          </w:p>
        </w:tc>
      </w:tr>
      <w:tr>
        <w:trPr>
          <w:trHeight w:val="243"/>
        </w:trPr>
        <w:tc>
          <w:tcPr>
            <w:tcW w:w="4020" w:type="dxa"/>
            <w:vAlign w:val="bottom"/>
          </w:tcPr>
          <w:p>
            <w:pPr>
              <w:jc w:val="center"/>
              <w:ind w:right="572"/>
              <w:spacing w:after="0" w:line="243" w:lineRule="exact"/>
              <w:rPr>
                <w:sz w:val="20"/>
                <w:szCs w:val="20"/>
                <w:color w:val="auto"/>
              </w:rPr>
            </w:pPr>
            <w:r>
              <w:rPr>
                <w:rFonts w:ascii="Arial" w:cs="Arial" w:eastAsia="Arial" w:hAnsi="Arial"/>
                <w:sz w:val="22"/>
                <w:szCs w:val="22"/>
                <w:color w:val="auto"/>
                <w:w w:val="89"/>
              </w:rPr>
              <w:t>(State or Other Jurisdiction</w:t>
            </w:r>
          </w:p>
        </w:tc>
        <w:tc>
          <w:tcPr>
            <w:tcW w:w="26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0"/>
              </w:rPr>
              <w:t>(Commission</w:t>
            </w:r>
          </w:p>
        </w:tc>
        <w:tc>
          <w:tcPr>
            <w:tcW w:w="2400" w:type="dxa"/>
            <w:vAlign w:val="bottom"/>
          </w:tcPr>
          <w:p>
            <w:pPr>
              <w:jc w:val="center"/>
              <w:ind w:left="692"/>
              <w:spacing w:after="0" w:line="243" w:lineRule="exact"/>
              <w:rPr>
                <w:sz w:val="20"/>
                <w:szCs w:val="20"/>
                <w:color w:val="auto"/>
              </w:rPr>
            </w:pPr>
            <w:r>
              <w:rPr>
                <w:rFonts w:ascii="Arial" w:cs="Arial" w:eastAsia="Arial" w:hAnsi="Arial"/>
                <w:sz w:val="22"/>
                <w:szCs w:val="22"/>
                <w:color w:val="auto"/>
                <w:w w:val="92"/>
              </w:rPr>
              <w:t>(IRS Employer</w:t>
            </w:r>
          </w:p>
        </w:tc>
      </w:tr>
      <w:tr>
        <w:trPr>
          <w:trHeight w:val="275"/>
        </w:trPr>
        <w:tc>
          <w:tcPr>
            <w:tcW w:w="4020" w:type="dxa"/>
            <w:vAlign w:val="bottom"/>
          </w:tcPr>
          <w:p>
            <w:pPr>
              <w:jc w:val="center"/>
              <w:ind w:right="552"/>
              <w:spacing w:after="0"/>
              <w:rPr>
                <w:sz w:val="20"/>
                <w:szCs w:val="20"/>
                <w:color w:val="auto"/>
              </w:rPr>
            </w:pPr>
            <w:r>
              <w:rPr>
                <w:rFonts w:ascii="Arial" w:cs="Arial" w:eastAsia="Arial" w:hAnsi="Arial"/>
                <w:sz w:val="22"/>
                <w:szCs w:val="22"/>
                <w:color w:val="auto"/>
                <w:w w:val="92"/>
              </w:rPr>
              <w:t>of Incorporation)</w:t>
            </w:r>
          </w:p>
        </w:tc>
        <w:tc>
          <w:tcPr>
            <w:tcW w:w="2620" w:type="dxa"/>
            <w:vAlign w:val="bottom"/>
          </w:tcPr>
          <w:p>
            <w:pPr>
              <w:jc w:val="center"/>
              <w:ind w:right="32"/>
              <w:spacing w:after="0"/>
              <w:rPr>
                <w:sz w:val="20"/>
                <w:szCs w:val="20"/>
                <w:color w:val="auto"/>
              </w:rPr>
            </w:pPr>
            <w:r>
              <w:rPr>
                <w:rFonts w:ascii="Arial" w:cs="Arial" w:eastAsia="Arial" w:hAnsi="Arial"/>
                <w:sz w:val="22"/>
                <w:szCs w:val="22"/>
                <w:color w:val="auto"/>
                <w:w w:val="91"/>
              </w:rPr>
              <w:t>File Number)</w:t>
            </w: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3"/>
              </w:rPr>
              <w:t>Identification No.)</w:t>
            </w:r>
          </w:p>
        </w:tc>
      </w:tr>
      <w:tr>
        <w:trPr>
          <w:trHeight w:val="449"/>
        </w:trPr>
        <w:tc>
          <w:tcPr>
            <w:tcW w:w="4020" w:type="dxa"/>
            <w:vAlign w:val="bottom"/>
          </w:tcPr>
          <w:p>
            <w:pPr>
              <w:jc w:val="center"/>
              <w:ind w:right="572"/>
              <w:spacing w:after="0"/>
              <w:rPr>
                <w:sz w:val="20"/>
                <w:szCs w:val="20"/>
                <w:color w:val="auto"/>
              </w:rPr>
            </w:pPr>
            <w:r>
              <w:rPr>
                <w:rFonts w:ascii="Arial" w:cs="Arial" w:eastAsia="Arial" w:hAnsi="Arial"/>
                <w:sz w:val="22"/>
                <w:szCs w:val="22"/>
                <w:b w:val="1"/>
                <w:bCs w:val="1"/>
                <w:color w:val="auto"/>
                <w:w w:val="90"/>
              </w:rPr>
              <w:t>2801 East Beltline, N.E.</w:t>
            </w:r>
          </w:p>
        </w:tc>
        <w:tc>
          <w:tcPr>
            <w:tcW w:w="26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49"/>
        </w:trPr>
        <w:tc>
          <w:tcPr>
            <w:tcW w:w="4020" w:type="dxa"/>
            <w:vAlign w:val="bottom"/>
          </w:tcPr>
          <w:p>
            <w:pPr>
              <w:jc w:val="center"/>
              <w:ind w:right="612"/>
              <w:spacing w:after="0" w:line="249" w:lineRule="exact"/>
              <w:rPr>
                <w:sz w:val="20"/>
                <w:szCs w:val="20"/>
                <w:color w:val="auto"/>
              </w:rPr>
            </w:pPr>
            <w:r>
              <w:rPr>
                <w:rFonts w:ascii="Arial" w:cs="Arial" w:eastAsia="Arial" w:hAnsi="Arial"/>
                <w:sz w:val="22"/>
                <w:szCs w:val="22"/>
                <w:b w:val="1"/>
                <w:bCs w:val="1"/>
                <w:color w:val="auto"/>
                <w:w w:val="92"/>
              </w:rPr>
              <w:t>Grand Rapids, Michigan</w:t>
            </w:r>
          </w:p>
        </w:tc>
        <w:tc>
          <w:tcPr>
            <w:tcW w:w="2620" w:type="dxa"/>
            <w:vAlign w:val="bottom"/>
          </w:tcPr>
          <w:p>
            <w:pPr>
              <w:spacing w:after="0"/>
              <w:rPr>
                <w:sz w:val="21"/>
                <w:szCs w:val="21"/>
                <w:color w:val="auto"/>
              </w:rPr>
            </w:pPr>
          </w:p>
        </w:tc>
        <w:tc>
          <w:tcPr>
            <w:tcW w:w="240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49525</w:t>
            </w:r>
          </w:p>
        </w:tc>
      </w:tr>
      <w:tr>
        <w:trPr>
          <w:trHeight w:val="275"/>
        </w:trPr>
        <w:tc>
          <w:tcPr>
            <w:tcW w:w="4020" w:type="dxa"/>
            <w:vAlign w:val="bottom"/>
          </w:tcPr>
          <w:p>
            <w:pPr>
              <w:jc w:val="center"/>
              <w:ind w:right="572"/>
              <w:spacing w:after="0"/>
              <w:rPr>
                <w:sz w:val="20"/>
                <w:szCs w:val="20"/>
                <w:color w:val="auto"/>
              </w:rPr>
            </w:pPr>
            <w:r>
              <w:rPr>
                <w:rFonts w:ascii="Arial" w:cs="Arial" w:eastAsia="Arial" w:hAnsi="Arial"/>
                <w:sz w:val="22"/>
                <w:szCs w:val="22"/>
                <w:color w:val="auto"/>
                <w:w w:val="91"/>
              </w:rPr>
              <w:t>(Address of principal executive office)</w:t>
            </w:r>
          </w:p>
        </w:tc>
        <w:tc>
          <w:tcPr>
            <w:tcW w:w="2620" w:type="dxa"/>
            <w:vAlign w:val="bottom"/>
          </w:tcPr>
          <w:p>
            <w:pPr>
              <w:spacing w:after="0"/>
              <w:rPr>
                <w:sz w:val="23"/>
                <w:szCs w:val="23"/>
                <w:color w:val="auto"/>
              </w:rPr>
            </w:pP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(616) 364-6161</w:t>
      </w:r>
    </w:p>
    <w:p>
      <w:pPr>
        <w:spacing w:after="0" w:line="244" w:lineRule="exact"/>
        <w:rPr>
          <w:sz w:val="24"/>
          <w:szCs w:val="24"/>
          <w:color w:val="auto"/>
        </w:rPr>
      </w:pPr>
    </w:p>
    <w:p>
      <w:pPr>
        <w:ind w:left="1"/>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9"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jc w:val="both"/>
        <w:ind w:left="1"/>
        <w:spacing w:after="0" w:line="249" w:lineRule="exact"/>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87" w:lineRule="exact"/>
        <w:rPr>
          <w:sz w:val="24"/>
          <w:szCs w:val="24"/>
          <w:color w:val="auto"/>
        </w:rPr>
      </w:pPr>
    </w:p>
    <w:p>
      <w:pPr>
        <w:jc w:val="both"/>
        <w:ind w:left="1"/>
        <w:spacing w:after="0" w:line="27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sectPr>
      </w:pPr>
    </w:p>
    <w:bookmarkStart w:id="1" w:name="page2"/>
    <w:bookmarkEnd w:id="1"/>
    <w:p>
      <w:pPr>
        <w:spacing w:after="0"/>
        <w:tabs>
          <w:tab w:leader="none" w:pos="15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Board of Directors of Universal Forest Products, Inc. (the "Company") appointed Mr. Brian C. Walker, a member of the Board of Directors of the Company since 2015, to the Audit Committee as its Chairman. Mr. Walker is the President &amp; Chief Executive Officer, and a member of the Board of Directors of Herman Miller, Inc.</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appointment was made following the retirement of Gary Goode (the prior Chairman of the Audit Committee) from the Board of Directors of the Company. Mr. Walker qualifies as an "audit committee financial expert" as defined in Item 407(d) of Regulation S-K of the Securities Exchange Act of 1934. In connection with his appointment to the Audit Committee, Mr. Walker will no longer serve on the Board's Nominating and Corporate Governance Committee or the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638873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2"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u w:val="single" w:color="auto"/>
          <w:color w:val="auto"/>
        </w:rPr>
        <w:t>SIGNATURE</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color w:val="auto"/>
              </w:rPr>
              <w:t>Dated: June 26, 2018</w:t>
            </w: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UNIVERSAL FOREST PRODUCTS, INC.</w:t>
            </w:r>
          </w:p>
        </w:tc>
      </w:tr>
      <w:tr>
        <w:trPr>
          <w:trHeight w:val="275"/>
        </w:trPr>
        <w:tc>
          <w:tcPr>
            <w:tcW w:w="3320" w:type="dxa"/>
            <w:vAlign w:val="bottom"/>
          </w:tcPr>
          <w:p>
            <w:pPr>
              <w:spacing w:after="0"/>
              <w:rPr>
                <w:sz w:val="23"/>
                <w:szCs w:val="23"/>
                <w:color w:val="auto"/>
              </w:rPr>
            </w:pP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(Registrant)</w:t>
            </w:r>
          </w:p>
        </w:tc>
      </w:tr>
      <w:tr>
        <w:trPr>
          <w:trHeight w:val="476"/>
        </w:trPr>
        <w:tc>
          <w:tcPr>
            <w:tcW w:w="3320" w:type="dxa"/>
            <w:vAlign w:val="bottom"/>
          </w:tcPr>
          <w:p>
            <w:pPr>
              <w:spacing w:after="0"/>
              <w:rPr>
                <w:sz w:val="24"/>
                <w:szCs w:val="24"/>
                <w:color w:val="auto"/>
              </w:rPr>
            </w:pP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By: /s/ Michael R. Cole</w:t>
            </w:r>
          </w:p>
        </w:tc>
      </w:tr>
      <w:tr>
        <w:trPr>
          <w:trHeight w:val="215"/>
        </w:trPr>
        <w:tc>
          <w:tcPr>
            <w:tcW w:w="3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Michael R. Cole</w:t>
            </w:r>
          </w:p>
        </w:tc>
      </w:tr>
      <w:tr>
        <w:trPr>
          <w:trHeight w:val="275"/>
        </w:trPr>
        <w:tc>
          <w:tcPr>
            <w:tcW w:w="3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Principal Financial Officer and Treasurer</w:t>
            </w:r>
          </w:p>
        </w:tc>
      </w:tr>
      <w:tr>
        <w:trPr>
          <w:trHeight w:val="618"/>
        </w:trPr>
        <w:tc>
          <w:tcPr>
            <w:tcW w:w="3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2019-12-06T01:50:25Z</dcterms:created>
  <dcterms:modified xsi:type="dcterms:W3CDTF">2019-12-06T01:50:25Z</dcterms:modified>
</cp:coreProperties>
</file>