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491490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t>UNITED STATES</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13, 2025</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UFP INDUSTRIES, INC.</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2" w:lineRule="exact"/>
        <w:rPr>
          <w:sz w:val="24"/>
          <w:szCs w:val="24"/>
          <w:color w:val="auto"/>
        </w:rPr>
      </w:pPr>
    </w:p>
    <w:tbl>
      <w:tblPr>
        <w:tblLayout w:type="fixed"/>
        <w:tblInd w:w="440" w:type="dxa"/>
        <w:tblCellMar>
          <w:top w:w="0" w:type="dxa"/>
          <w:left w:w="0" w:type="dxa"/>
          <w:bottom w:w="0" w:type="dxa"/>
          <w:right w:w="0" w:type="dxa"/>
        </w:tblCellMar>
      </w:tblPr>
      <w:tr>
        <w:trPr>
          <w:trHeight w:val="219"/>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Michigan</w:t>
            </w:r>
          </w:p>
        </w:tc>
        <w:tc>
          <w:tcPr>
            <w:tcW w:w="28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21"/>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80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0-22684</w:t>
            </w:r>
          </w:p>
        </w:tc>
        <w:tc>
          <w:tcPr>
            <w:tcW w:w="28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38-1465835</w:t>
            </w:r>
          </w:p>
        </w:tc>
      </w:tr>
      <w:tr>
        <w:trPr>
          <w:trHeight w:val="270"/>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Incorporation)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81"/>
        </w:trPr>
        <w:tc>
          <w:tcPr>
            <w:tcW w:w="5400" w:type="dxa"/>
            <w:vAlign w:val="bottom"/>
            <w:gridSpan w:val="2"/>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2801 East Beltline, NE Grand Rapids, Michigan</w:t>
            </w:r>
          </w:p>
        </w:tc>
        <w:tc>
          <w:tcPr>
            <w:tcW w:w="2860" w:type="dxa"/>
            <w:vAlign w:val="bottom"/>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49525</w:t>
            </w:r>
          </w:p>
        </w:tc>
      </w:tr>
      <w:tr>
        <w:trPr>
          <w:trHeight w:val="234"/>
        </w:trPr>
        <w:tc>
          <w:tcPr>
            <w:tcW w:w="5400" w:type="dxa"/>
            <w:vAlign w:val="bottom"/>
            <w:gridSpan w:val="2"/>
          </w:tcPr>
          <w:p>
            <w:pPr>
              <w:jc w:val="center"/>
              <w:ind w:right="16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8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7"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(616) 364-6161</w:t>
      </w:r>
    </w:p>
    <w:p>
      <w:pPr>
        <w:spacing w:after="0" w:line="1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3" w:lineRule="exact"/>
        <w:rPr>
          <w:sz w:val="24"/>
          <w:szCs w:val="24"/>
          <w:color w:val="auto"/>
        </w:rPr>
      </w:pPr>
    </w:p>
    <w:p>
      <w:pPr>
        <w:ind w:left="60" w:right="79"/>
        <w:spacing w:after="0" w:line="31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560" w:hanging="510"/>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0" w:right="359" w:hanging="10"/>
        <w:spacing w:after="0" w:line="378" w:lineRule="auto"/>
        <w:tabs>
          <w:tab w:leader="none" w:pos="5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92"/>
        </w:trPr>
        <w:tc>
          <w:tcPr>
            <w:tcW w:w="3140" w:type="dxa"/>
            <w:vAlign w:val="bottom"/>
            <w:tcBorders>
              <w:top w:val="single" w:sz="8" w:color="auto"/>
              <w:left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Trading Symbol(s)</w:t>
            </w:r>
          </w:p>
        </w:tc>
        <w:tc>
          <w:tcPr>
            <w:tcW w:w="312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3140" w:type="dxa"/>
            <w:vAlign w:val="bottom"/>
            <w:tcBorders>
              <w:left w:val="single" w:sz="8" w:color="auto"/>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10"/>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UFPI</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left="60" w:right="119"/>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582930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42545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76835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sectPr>
      </w:pPr>
    </w:p>
    <w:bookmarkStart w:id="1" w:name="page2"/>
    <w:bookmarkEnd w:id="1"/>
    <w:p>
      <w:pPr>
        <w:spacing w:after="0" w:line="82"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On February 13, 2025, the Board of Directors of UFP Industries, Inc., a Michigan corporation (the “Company”), appointed William D. Schwartz as the President of the Company, effective December 29, 2024 (the beginning of fiscal 2025). As the Company disclosed in its Form 8-K filed August 27, 2024, Mr. Schwartz was previously appointed Chief Executive Officer (CEO) of the Company effective December 29, 2024. Mr. Schwartz’s compensation is as disclosed in the Form 8-K filed August 27, 2024, which compensation is not impacted by his additional appointment as the President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01"/>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Document</w:t>
            </w:r>
          </w:p>
        </w:tc>
        <w:tc>
          <w:tcPr>
            <w:tcW w:w="1400" w:type="dxa"/>
            <w:vAlign w:val="bottom"/>
            <w:tcBorders>
              <w:top w:val="single" w:sz="8" w:color="auto"/>
            </w:tcBorders>
          </w:tcPr>
          <w:p>
            <w:pPr>
              <w:spacing w:after="0"/>
              <w:rPr>
                <w:sz w:val="24"/>
                <w:szCs w:val="24"/>
                <w:color w:val="auto"/>
              </w:rPr>
            </w:pPr>
          </w:p>
        </w:tc>
        <w:tc>
          <w:tcPr>
            <w:tcW w:w="3740" w:type="dxa"/>
            <w:vAlign w:val="bottom"/>
          </w:tcPr>
          <w:p>
            <w:pPr>
              <w:spacing w:after="0"/>
              <w:rPr>
                <w:sz w:val="24"/>
                <w:szCs w:val="24"/>
                <w:color w:val="auto"/>
              </w:rPr>
            </w:pPr>
          </w:p>
        </w:tc>
      </w:tr>
      <w:tr>
        <w:trPr>
          <w:trHeight w:val="380"/>
        </w:trPr>
        <w:tc>
          <w:tcPr>
            <w:tcW w:w="1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4"/>
                <w:szCs w:val="24"/>
                <w:color w:val="auto"/>
              </w:rPr>
            </w:pPr>
          </w:p>
        </w:tc>
        <w:tc>
          <w:tcPr>
            <w:tcW w:w="71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in the Inline XBRL</w:t>
            </w:r>
          </w:p>
        </w:tc>
      </w:tr>
      <w:tr>
        <w:trPr>
          <w:trHeight w:val="234"/>
        </w:trPr>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0" w:lineRule="exact"/>
        <w:rPr>
          <w:sz w:val="20"/>
          <w:szCs w:val="20"/>
          <w:color w:val="auto"/>
        </w:rPr>
      </w:pPr>
    </w:p>
    <w:p>
      <w:pPr>
        <w:ind w:left="60" w:right="79"/>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47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256"/>
        </w:trPr>
        <w:tc>
          <w:tcPr>
            <w:tcW w:w="30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1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(Registrant)</w:t>
            </w:r>
          </w:p>
        </w:tc>
      </w:tr>
      <w:tr>
        <w:trPr>
          <w:trHeight w:val="513"/>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14, 2025</w:t>
            </w:r>
          </w:p>
        </w:tc>
        <w:tc>
          <w:tcPr>
            <w:tcW w:w="47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By:  /s/ Michael R. Cole</w:t>
            </w:r>
          </w:p>
        </w:tc>
      </w:tr>
      <w:tr>
        <w:trPr>
          <w:trHeight w:val="40"/>
        </w:trPr>
        <w:tc>
          <w:tcPr>
            <w:tcW w:w="30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r>
      <w:tr>
        <w:trPr>
          <w:trHeight w:val="218"/>
        </w:trPr>
        <w:tc>
          <w:tcPr>
            <w:tcW w:w="3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30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2025-02-14T09:09:07Z</dcterms:created>
  <dcterms:modified xsi:type="dcterms:W3CDTF">2025-02-14T09:09:07Z</dcterms:modified>
</cp:coreProperties>
</file>