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9, 2022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UFP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 w:lineRule="exact"/>
        <w:rPr>
          <w:sz w:val="24"/>
          <w:szCs w:val="24"/>
          <w:color w:val="auto"/>
        </w:rPr>
      </w:pPr>
    </w:p>
    <w:tbl>
      <w:tblPr>
        <w:tblLayout w:type="fixed"/>
        <w:tblInd w:w="420" w:type="dxa"/>
        <w:tblCellMar>
          <w:top w:w="0" w:type="dxa"/>
          <w:left w:w="0" w:type="dxa"/>
          <w:bottom w:w="0" w:type="dxa"/>
          <w:right w:w="0" w:type="dxa"/>
        </w:tblCellMar>
      </w:tblPr>
      <w:tr>
        <w:trPr>
          <w:trHeight w:val="221"/>
        </w:trPr>
        <w:tc>
          <w:tcPr>
            <w:tcW w:w="26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17"/>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right"/>
              <w:ind w:right="970"/>
              <w:spacing w:after="0"/>
              <w:rPr>
                <w:sz w:val="20"/>
                <w:szCs w:val="20"/>
                <w:color w:val="auto"/>
              </w:rPr>
            </w:pPr>
            <w:r>
              <w:rPr>
                <w:rFonts w:ascii="Arial" w:cs="Arial" w:eastAsia="Arial" w:hAnsi="Arial"/>
                <w:sz w:val="18"/>
                <w:szCs w:val="18"/>
                <w:b w:val="1"/>
                <w:bCs w:val="1"/>
                <w:color w:val="auto"/>
              </w:rPr>
              <w:t>0-22684</w:t>
            </w:r>
          </w:p>
        </w:tc>
        <w:tc>
          <w:tcPr>
            <w:tcW w:w="286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3"/>
              </w:rPr>
              <w:t>Incorporation)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542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86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20" w:type="dxa"/>
            <w:vAlign w:val="bottom"/>
            <w:gridSpan w:val="2"/>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right="93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9"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60" w:right="359" w:hanging="10"/>
        <w:spacing w:after="0" w:line="376"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5"/>
        </w:trPr>
        <w:tc>
          <w:tcPr>
            <w:tcW w:w="314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left="60" w:right="119"/>
        <w:spacing w:after="0" w:line="32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spacing w:after="0" w:line="8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On May 9, 2022, UFP Industries, Inc. issued a press release announcing that its subsidiary, Deckorators, Inc., has acquired Cedar Poly LLC. The press release is attached to this Current Report as Exhibit 99.1 and is incorporated herein by reference.</w:t>
      </w:r>
    </w:p>
    <w:p>
      <w:pPr>
        <w:spacing w:after="0" w:line="1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Exhibits</w:t>
      </w:r>
    </w:p>
    <w:p>
      <w:pPr>
        <w:spacing w:after="0" w:line="243" w:lineRule="exact"/>
        <w:rPr>
          <w:sz w:val="20"/>
          <w:szCs w:val="20"/>
          <w:color w:val="auto"/>
        </w:rPr>
      </w:pPr>
    </w:p>
    <w:p>
      <w:pPr>
        <w:ind w:left="6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UFP Industries, Inc. on May 9, 2022.</w:t>
        </w:r>
      </w:hyperlink>
    </w:p>
    <w:p>
      <w:pPr>
        <w:spacing w:after="0" w:line="225" w:lineRule="exact"/>
        <w:rPr>
          <w:sz w:val="20"/>
          <w:szCs w:val="20"/>
          <w:color w:val="auto"/>
        </w:rPr>
      </w:pPr>
    </w:p>
    <w:p>
      <w:pPr>
        <w:ind w:left="700" w:hanging="64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File (the cover page XBRL tags are embedded 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Dated: May 9, 2022</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UFP INDUSTRIES, INC.</w:t>
            </w:r>
          </w:p>
        </w:tc>
      </w:tr>
      <w:tr>
        <w:trPr>
          <w:trHeight w:val="230"/>
        </w:trPr>
        <w:tc>
          <w:tcPr>
            <w:tcW w:w="292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(Registrant)</w:t>
            </w:r>
          </w:p>
        </w:tc>
      </w:tr>
      <w:tr>
        <w:trPr>
          <w:trHeight w:val="432"/>
        </w:trPr>
        <w:tc>
          <w:tcPr>
            <w:tcW w:w="2920" w:type="dxa"/>
            <w:vAlign w:val="bottom"/>
          </w:tcPr>
          <w:p>
            <w:pPr>
              <w:spacing w:after="0"/>
              <w:rPr>
                <w:sz w:val="24"/>
                <w:szCs w:val="24"/>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Michael R. Cole</w:t>
            </w:r>
          </w:p>
        </w:tc>
      </w:tr>
      <w:tr>
        <w:trPr>
          <w:trHeight w:val="195"/>
        </w:trPr>
        <w:tc>
          <w:tcPr>
            <w:tcW w:w="2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2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283210</wp:posOffset>
            </wp:positionV>
            <wp:extent cx="263144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48"/>
          <w:szCs w:val="48"/>
          <w:b w:val="1"/>
          <w:bCs w:val="1"/>
          <w:color w:val="auto"/>
        </w:rPr>
        <w:t>News release</w:t>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THE COMPANY---------------</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Dick Gauthier</w:t>
      </w:r>
    </w:p>
    <w:p>
      <w:pPr>
        <w:ind w:left="200"/>
        <w:spacing w:after="0" w:line="234" w:lineRule="auto"/>
        <w:rPr>
          <w:sz w:val="20"/>
          <w:szCs w:val="20"/>
          <w:color w:val="auto"/>
        </w:rPr>
      </w:pPr>
      <w:r>
        <w:rPr>
          <w:rFonts w:ascii="Arial" w:cs="Arial" w:eastAsia="Arial" w:hAnsi="Arial"/>
          <w:sz w:val="18"/>
          <w:szCs w:val="18"/>
          <w:color w:val="auto"/>
        </w:rPr>
        <w:t>VP, Communications and Investor Relations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(616) 365-1555</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IMMEDIATE RELEASE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Monday, May 9,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acquires Cedar Poly LLC,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adding plastic recycling to its retail operations</w:t>
      </w:r>
    </w:p>
    <w:p>
      <w:pPr>
        <w:spacing w:after="0" w:line="394" w:lineRule="exact"/>
        <w:rPr>
          <w:sz w:val="20"/>
          <w:szCs w:val="20"/>
          <w:color w:val="auto"/>
        </w:rPr>
      </w:pPr>
    </w:p>
    <w:p>
      <w:pPr>
        <w:jc w:val="both"/>
        <w:ind w:left="200" w:right="339"/>
        <w:spacing w:after="0" w:line="365" w:lineRule="auto"/>
        <w:rPr>
          <w:sz w:val="20"/>
          <w:szCs w:val="20"/>
          <w:color w:val="auto"/>
        </w:rPr>
      </w:pPr>
      <w:r>
        <w:rPr>
          <w:rFonts w:ascii="Arial" w:cs="Arial" w:eastAsia="Arial" w:hAnsi="Arial"/>
          <w:sz w:val="18"/>
          <w:szCs w:val="18"/>
          <w:color w:val="auto"/>
        </w:rPr>
        <w:t>GRAND RAPIDS, Mich., Monday, May 9, 2022 – UFP Industries (Nasdaq: UFPI) today announced that its affiliate, Deckorators, Inc., acquired Cedar Poly LLC, for $17 million. The purchase price includes incentive payments of up to $1.5 million over three years if Cedar Poly meets certain performance goals.</w:t>
      </w:r>
    </w:p>
    <w:p>
      <w:pPr>
        <w:spacing w:after="0" w:line="122" w:lineRule="exact"/>
        <w:rPr>
          <w:sz w:val="20"/>
          <w:szCs w:val="20"/>
          <w:color w:val="auto"/>
        </w:rPr>
      </w:pPr>
    </w:p>
    <w:p>
      <w:pPr>
        <w:ind w:left="200" w:right="499"/>
        <w:spacing w:after="0" w:line="362" w:lineRule="auto"/>
        <w:rPr>
          <w:sz w:val="20"/>
          <w:szCs w:val="20"/>
          <w:color w:val="auto"/>
        </w:rPr>
      </w:pPr>
      <w:r>
        <w:rPr>
          <w:rFonts w:ascii="Arial" w:cs="Arial" w:eastAsia="Arial" w:hAnsi="Arial"/>
          <w:sz w:val="18"/>
          <w:szCs w:val="18"/>
          <w:color w:val="auto"/>
        </w:rPr>
        <w:t>Founded in 2007 and based in Tipton, Iowa, Cedar Poly is a full-service recycler of high-density and low-density polyethylene (HDPE and LDPE) flakes and pellets used in various products, including composite decking. The company also recycles corrugate and operates its own transportation fleet. Cedar Poly had 2021 sales of approximately $17.3 million and will operate in UFP’s Deckorators business unit. The company’s management team, including vice presidents Scott and Jeremy Rogers, will continue in management roles.</w:t>
      </w:r>
    </w:p>
    <w:p>
      <w:pPr>
        <w:spacing w:after="0" w:line="138" w:lineRule="exact"/>
        <w:rPr>
          <w:sz w:val="20"/>
          <w:szCs w:val="20"/>
          <w:color w:val="auto"/>
        </w:rPr>
      </w:pPr>
    </w:p>
    <w:p>
      <w:pPr>
        <w:ind w:left="200" w:right="259"/>
        <w:spacing w:after="0" w:line="363" w:lineRule="auto"/>
        <w:rPr>
          <w:sz w:val="20"/>
          <w:szCs w:val="20"/>
          <w:color w:val="auto"/>
        </w:rPr>
      </w:pPr>
      <w:r>
        <w:rPr>
          <w:rFonts w:ascii="Arial" w:cs="Arial" w:eastAsia="Arial" w:hAnsi="Arial"/>
          <w:sz w:val="18"/>
          <w:szCs w:val="18"/>
          <w:color w:val="auto"/>
        </w:rPr>
        <w:t>“Cedar Poly allows us to vertically integrate our sourcing of recycled polymers and increase our use of post-industrial waste materials in our industry-leading products without compromising quality,” said Landon Tarvin, vice president of Deckorators. “Growing our Deckorators product line using more sustainable raw materials is a key objective and enhances the overall value to our customers and our shareholders.”</w:t>
      </w:r>
    </w:p>
    <w:p>
      <w:pPr>
        <w:spacing w:after="0" w:line="138" w:lineRule="exact"/>
        <w:rPr>
          <w:sz w:val="20"/>
          <w:szCs w:val="20"/>
          <w:color w:val="auto"/>
        </w:rPr>
      </w:pPr>
    </w:p>
    <w:p>
      <w:pPr>
        <w:jc w:val="both"/>
        <w:ind w:left="200" w:right="339"/>
        <w:spacing w:after="0" w:line="365" w:lineRule="auto"/>
        <w:rPr>
          <w:sz w:val="20"/>
          <w:szCs w:val="20"/>
          <w:color w:val="auto"/>
        </w:rPr>
      </w:pPr>
      <w:r>
        <w:rPr>
          <w:rFonts w:ascii="Arial" w:cs="Arial" w:eastAsia="Arial" w:hAnsi="Arial"/>
          <w:sz w:val="18"/>
          <w:szCs w:val="18"/>
          <w:color w:val="auto"/>
        </w:rPr>
        <w:t>According to industry research, the decking market is projected to double in size during the next 5-7 years, with composite decking accounting for most of that growth. UFP plans to invest in additional capabilities at Cedar Poly’s operations to serve both Deckorators and Cedar Poly’s existing customers.</w:t>
      </w:r>
    </w:p>
    <w:p>
      <w:pPr>
        <w:spacing w:after="0" w:line="122" w:lineRule="exact"/>
        <w:rPr>
          <w:sz w:val="20"/>
          <w:szCs w:val="20"/>
          <w:color w:val="auto"/>
        </w:rPr>
      </w:pPr>
    </w:p>
    <w:p>
      <w:pPr>
        <w:ind w:left="200" w:right="239"/>
        <w:spacing w:after="0" w:line="362" w:lineRule="auto"/>
        <w:rPr>
          <w:sz w:val="20"/>
          <w:szCs w:val="20"/>
          <w:color w:val="auto"/>
        </w:rPr>
      </w:pPr>
      <w:r>
        <w:rPr>
          <w:rFonts w:ascii="Arial" w:cs="Arial" w:eastAsia="Arial" w:hAnsi="Arial"/>
          <w:sz w:val="18"/>
          <w:szCs w:val="18"/>
          <w:color w:val="auto"/>
        </w:rPr>
        <w:t>“Joining the UFP family of companies will give us more resources to accelerate our growth,” said Scott Rogers, vice president of Cedar Poly. “We’ll also have the ability to work hand-in-hand with the Deckorators team to innovate and improve the best composite decking in the industry. Our team is thrilled about this new chapter in our business and ready to capitalize on all the opportunities this creates for our customers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UFP Industries, Inc.</w:t>
      </w:r>
    </w:p>
    <w:p>
      <w:pPr>
        <w:spacing w:after="0" w:line="274" w:lineRule="exact"/>
        <w:rPr>
          <w:sz w:val="20"/>
          <w:szCs w:val="20"/>
          <w:color w:val="auto"/>
        </w:rPr>
      </w:pPr>
    </w:p>
    <w:p>
      <w:pPr>
        <w:ind w:left="200" w:right="299"/>
        <w:spacing w:after="0" w:line="362" w:lineRule="auto"/>
        <w:rPr>
          <w:sz w:val="20"/>
          <w:szCs w:val="20"/>
          <w:color w:val="auto"/>
        </w:rPr>
      </w:pPr>
      <w:r>
        <w:rPr>
          <w:rFonts w:ascii="Arial" w:cs="Arial" w:eastAsia="Arial" w:hAnsi="Arial"/>
          <w:sz w:val="18"/>
          <w:szCs w:val="18"/>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Michigan, with affiliates in North America, Europe, Asia and Australia. For more about UFP Industries, go to www.ufpi.com.</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Deckorators</w:t>
      </w:r>
    </w:p>
    <w:p>
      <w:pPr>
        <w:spacing w:after="0" w:line="234" w:lineRule="exact"/>
        <w:rPr>
          <w:sz w:val="20"/>
          <w:szCs w:val="20"/>
          <w:color w:val="auto"/>
        </w:rPr>
      </w:pPr>
    </w:p>
    <w:p>
      <w:pPr>
        <w:ind w:left="200" w:right="279"/>
        <w:spacing w:after="0" w:line="363" w:lineRule="auto"/>
        <w:rPr>
          <w:sz w:val="20"/>
          <w:szCs w:val="20"/>
          <w:color w:val="auto"/>
        </w:rPr>
      </w:pPr>
      <w:r>
        <w:rPr>
          <w:rFonts w:ascii="Arial" w:cs="Arial" w:eastAsia="Arial" w:hAnsi="Arial"/>
          <w:sz w:val="18"/>
          <w:szCs w:val="18"/>
          <w:color w:val="auto"/>
        </w:rPr>
        <w:t>Deckorators, the first name in decking, railing and accessories and the originator of the round aluminum baluster, is a brand of UFP Retail Solutions, LLC, a UFP Industries company. Deckorators started the low-maintenance aluminum balusters category with the Classic Series and has since led the industry with many new and innovative decking and railing products.</w:t>
      </w:r>
    </w:p>
    <w:p>
      <w:pPr>
        <w:spacing w:after="0" w:line="200" w:lineRule="exact"/>
        <w:rPr>
          <w:sz w:val="20"/>
          <w:szCs w:val="20"/>
          <w:color w:val="auto"/>
        </w:rPr>
      </w:pPr>
    </w:p>
    <w:p>
      <w:pPr>
        <w:spacing w:after="0" w:line="208" w:lineRule="exact"/>
        <w:rPr>
          <w:sz w:val="20"/>
          <w:szCs w:val="20"/>
          <w:color w:val="auto"/>
        </w:rPr>
      </w:pPr>
    </w:p>
    <w:p>
      <w:pPr>
        <w:ind w:left="200" w:right="279"/>
        <w:spacing w:after="0" w:line="372" w:lineRule="auto"/>
        <w:rPr>
          <w:sz w:val="20"/>
          <w:szCs w:val="20"/>
          <w:color w:val="auto"/>
        </w:rPr>
      </w:pPr>
      <w:r>
        <w:rPr>
          <w:rFonts w:ascii="Arial" w:cs="Arial" w:eastAsia="Arial" w:hAnsi="Arial"/>
          <w:sz w:val="16"/>
          <w:szCs w:val="16"/>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2022-05-09T15:37:05Z</dcterms:created>
  <dcterms:modified xsi:type="dcterms:W3CDTF">2022-05-09T15:37:05Z</dcterms:modified>
</cp:coreProperties>
</file>