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4"/>
            <w:vMerge w:val="restart"/>
          </w:tcPr>
          <w:p>
            <w:pPr>
              <w:jc w:val="center"/>
              <w:ind w:right="274"/>
              <w:spacing w:after="0" w:line="143" w:lineRule="exact"/>
              <w:rPr>
                <w:sz w:val="20"/>
                <w:szCs w:val="20"/>
                <w:color w:val="auto"/>
              </w:rPr>
            </w:pPr>
            <w:r>
              <w:rPr>
                <w:rFonts w:ascii="Arial" w:cs="Arial" w:eastAsia="Arial" w:hAnsi="Arial"/>
                <w:sz w:val="14"/>
                <w:szCs w:val="14"/>
                <w:color w:val="auto"/>
                <w:w w:val="95"/>
              </w:rPr>
              <w:t>Washington, D.C. 20549</w:t>
            </w: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274"/>
              <w:spacing w:after="0"/>
              <w:rPr>
                <w:sz w:val="20"/>
                <w:szCs w:val="20"/>
                <w:color w:val="auto"/>
              </w:rPr>
            </w:pPr>
            <w:r>
              <w:rPr>
                <w:rFonts w:ascii="Arial" w:cs="Arial" w:eastAsia="Arial" w:hAnsi="Arial"/>
                <w:sz w:val="22"/>
                <w:szCs w:val="22"/>
                <w:b w:val="1"/>
                <w:bCs w:val="1"/>
                <w:color w:val="auto"/>
                <w:w w:val="98"/>
              </w:rPr>
              <w:t>OWNERSHIP</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400" w:type="dxa"/>
            <w:vAlign w:val="bottom"/>
            <w:gridSpan w:val="15"/>
            <w:vMerge w:val="restart"/>
          </w:tcPr>
          <w:p>
            <w:pPr>
              <w:jc w:val="center"/>
              <w:ind w:left="86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400" w:type="dxa"/>
            <w:vAlign w:val="bottom"/>
            <w:gridSpan w:val="1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400" w:type="dxa"/>
            <w:vAlign w:val="bottom"/>
            <w:gridSpan w:val="15"/>
            <w:vMerge w:val="continue"/>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4"/>
                <w:szCs w:val="14"/>
                <w:color w:val="auto"/>
                <w:w w:val="98"/>
              </w:rPr>
              <w:t xml:space="preserve">2. Issuer Name </w:t>
            </w:r>
            <w:r>
              <w:rPr>
                <w:rFonts w:ascii="Arial" w:cs="Arial" w:eastAsia="Arial" w:hAnsi="Arial"/>
                <w:sz w:val="14"/>
                <w:szCs w:val="14"/>
                <w:b w:val="1"/>
                <w:bCs w:val="1"/>
                <w:color w:val="auto"/>
                <w:w w:val="98"/>
              </w:rPr>
              <w:t>and</w:t>
            </w:r>
            <w:r>
              <w:rPr>
                <w:rFonts w:ascii="Arial" w:cs="Arial" w:eastAsia="Arial" w:hAnsi="Arial"/>
                <w:sz w:val="14"/>
                <w:szCs w:val="14"/>
                <w:color w:val="auto"/>
                <w:w w:val="98"/>
              </w:rPr>
              <w:t xml:space="preserve"> Ticker or Trading Symbol</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80" w:type="dxa"/>
            <w:vAlign w:val="bottom"/>
            <w:gridSpan w:val="14"/>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MISSAD MATTHEW J</w:t>
              </w:r>
            </w:hyperlink>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60" w:type="dxa"/>
            <w:vAlign w:val="bottom"/>
            <w:gridSpan w:val="11"/>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560" w:type="dxa"/>
            <w:vAlign w:val="bottom"/>
            <w:gridSpan w:val="7"/>
          </w:tcPr>
          <w:p>
            <w:pPr>
              <w:ind w:left="2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tcBorders>
            <w:vMerge w:val="restart"/>
          </w:tcPr>
          <w:p>
            <w:pPr>
              <w:spacing w:after="0" w:line="122" w:lineRule="exact"/>
              <w:rPr>
                <w:sz w:val="20"/>
                <w:szCs w:val="20"/>
                <w:color w:val="auto"/>
              </w:rPr>
            </w:pPr>
            <w:r>
              <w:rPr>
                <w:rFonts w:ascii="Arial" w:cs="Arial" w:eastAsia="Arial" w:hAnsi="Arial"/>
                <w:sz w:val="12"/>
                <w:szCs w:val="12"/>
                <w:color w:val="0000FF"/>
              </w:rPr>
              <w:t xml:space="preserve">UFPI </w:t>
            </w:r>
            <w:r>
              <w:rPr>
                <w:rFonts w:ascii="Arial" w:cs="Arial" w:eastAsia="Arial" w:hAnsi="Arial"/>
                <w:sz w:val="14"/>
                <w:szCs w:val="14"/>
                <w:color w:val="000000"/>
              </w:rPr>
              <w:t>]</w:t>
            </w:r>
          </w:p>
        </w:tc>
        <w:tc>
          <w:tcPr>
            <w:tcW w:w="4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gridSpan w:val="2"/>
            <w:vMerge w:val="restart"/>
          </w:tcPr>
          <w:p>
            <w:pPr>
              <w:ind w:left="60"/>
              <w:spacing w:after="0" w:line="122" w:lineRule="exact"/>
              <w:rPr>
                <w:sz w:val="20"/>
                <w:szCs w:val="20"/>
                <w:color w:val="auto"/>
              </w:rPr>
            </w:pPr>
            <w:r>
              <w:rPr>
                <w:rFonts w:ascii="Arial" w:cs="Arial" w:eastAsia="Arial" w:hAnsi="Arial"/>
                <w:sz w:val="14"/>
                <w:szCs w:val="14"/>
                <w:color w:val="0000FF"/>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0000EE"/>
            </w:tcBorders>
            <w:vMerge w:val="continue"/>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8"/>
                <w:szCs w:val="8"/>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00" w:type="dxa"/>
            <w:vAlign w:val="bottom"/>
            <w:vMerge w:val="restart"/>
          </w:tcPr>
          <w:p>
            <w:pPr>
              <w:ind w:left="20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gridSpan w:val="11"/>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7"/>
          </w:tcPr>
          <w:p>
            <w:pPr>
              <w:ind w:left="460"/>
              <w:spacing w:after="0" w:line="170" w:lineRule="exact"/>
              <w:rPr>
                <w:sz w:val="20"/>
                <w:szCs w:val="20"/>
                <w:color w:val="auto"/>
              </w:rPr>
            </w:pPr>
            <w:r>
              <w:rPr>
                <w:rFonts w:ascii="Arial" w:cs="Arial" w:eastAsia="Arial" w:hAnsi="Arial"/>
                <w:sz w:val="18"/>
                <w:szCs w:val="18"/>
                <w:color w:val="0000FF"/>
                <w:w w:val="97"/>
              </w:rPr>
              <w:t>Chief Executive Officer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gridSpan w:val="5"/>
            <w:vMerge w:val="restart"/>
          </w:tcPr>
          <w:p>
            <w:pPr>
              <w:jc w:val="right"/>
              <w:ind w:right="118"/>
              <w:spacing w:after="0"/>
              <w:rPr>
                <w:sz w:val="20"/>
                <w:szCs w:val="20"/>
                <w:color w:val="auto"/>
              </w:rPr>
            </w:pPr>
            <w:r>
              <w:rPr>
                <w:rFonts w:ascii="Arial" w:cs="Arial" w:eastAsia="Arial" w:hAnsi="Arial"/>
                <w:sz w:val="18"/>
                <w:szCs w:val="18"/>
                <w:color w:val="0000FF"/>
              </w:rPr>
              <w:t>12/31/2016</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4"/>
          </w:tcPr>
          <w:p>
            <w:pPr>
              <w:spacing w:after="0"/>
              <w:rPr>
                <w:sz w:val="10"/>
                <w:szCs w:val="10"/>
                <w:color w:val="auto"/>
              </w:rPr>
            </w:pPr>
          </w:p>
        </w:tc>
        <w:tc>
          <w:tcPr>
            <w:tcW w:w="176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gridSpan w:val="4"/>
          </w:tcPr>
          <w:p>
            <w:pPr>
              <w:spacing w:after="0" w:line="20" w:lineRule="exact"/>
              <w:rPr>
                <w:sz w:val="1"/>
                <w:szCs w:val="1"/>
                <w:color w:val="auto"/>
              </w:rPr>
            </w:pPr>
          </w:p>
        </w:tc>
        <w:tc>
          <w:tcPr>
            <w:tcW w:w="1760" w:type="dxa"/>
            <w:vAlign w:val="bottom"/>
            <w:tcBorders>
              <w:bottom w:val="single" w:sz="8" w:color="2C2C2C"/>
            </w:tcBorders>
            <w:gridSpan w:val="4"/>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gridSpan w:val="8"/>
          </w:tcPr>
          <w:p>
            <w:pPr>
              <w:jc w:val="center"/>
              <w:ind w:right="39"/>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80" w:type="dxa"/>
            <w:vAlign w:val="bottom"/>
            <w:gridSpan w:val="14"/>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3"/>
          </w:tcPr>
          <w:p>
            <w:pPr>
              <w:ind w:left="2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20" w:type="dxa"/>
            <w:vAlign w:val="bottom"/>
            <w:gridSpan w:val="1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20" w:type="dxa"/>
            <w:vAlign w:val="bottom"/>
            <w:gridSpan w:val="11"/>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20" w:type="dxa"/>
            <w:vAlign w:val="bottom"/>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4"/>
          </w:tcPr>
          <w:p>
            <w:pPr>
              <w:ind w:left="220"/>
              <w:spacing w:after="0" w:line="121"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3"/>
          </w:tcPr>
          <w:p>
            <w:pPr>
              <w:jc w:val="center"/>
              <w:ind w:right="3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40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20" w:type="dxa"/>
            <w:vAlign w:val="bottom"/>
            <w:gridSpan w:val="9"/>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1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(Instr. 3, 4 and 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5"/>
                <w:szCs w:val="5"/>
                <w:color w:val="auto"/>
              </w:rPr>
            </w:pPr>
          </w:p>
        </w:tc>
        <w:tc>
          <w:tcPr>
            <w:tcW w:w="660" w:type="dxa"/>
            <w:vAlign w:val="bottom"/>
            <w:gridSpan w:val="4"/>
            <w:vMerge w:val="restart"/>
          </w:tcPr>
          <w:p>
            <w:pPr>
              <w:ind w:left="10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28"/>
              <w:spacing w:after="0"/>
              <w:rPr>
                <w:sz w:val="20"/>
                <w:szCs w:val="20"/>
                <w:color w:val="auto"/>
              </w:rPr>
            </w:pPr>
            <w:r>
              <w:rPr>
                <w:rFonts w:ascii="Arial" w:cs="Arial" w:eastAsia="Arial" w:hAnsi="Arial"/>
                <w:sz w:val="18"/>
                <w:szCs w:val="18"/>
                <w:color w:val="0000FF"/>
                <w:w w:val="87"/>
              </w:rPr>
              <w:t>55,059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ind w:left="280"/>
              <w:spacing w:after="0"/>
              <w:rPr>
                <w:sz w:val="20"/>
                <w:szCs w:val="20"/>
                <w:color w:val="auto"/>
              </w:rPr>
            </w:pPr>
            <w:r>
              <w:rPr>
                <w:rFonts w:ascii="Arial" w:cs="Arial" w:eastAsia="Arial" w:hAnsi="Arial"/>
                <w:sz w:val="18"/>
                <w:szCs w:val="18"/>
                <w:color w:val="0000FF"/>
              </w:rPr>
              <w:t>12/31/2016</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434"/>
              <w:spacing w:after="0"/>
              <w:rPr>
                <w:sz w:val="20"/>
                <w:szCs w:val="20"/>
                <w:color w:val="auto"/>
              </w:rPr>
            </w:pPr>
            <w:r>
              <w:rPr>
                <w:rFonts w:ascii="Arial" w:cs="Arial" w:eastAsia="Arial" w:hAnsi="Arial"/>
                <w:sz w:val="18"/>
                <w:szCs w:val="18"/>
                <w:color w:val="0000FF"/>
              </w:rPr>
              <w:t>2</w:t>
            </w:r>
          </w:p>
        </w:tc>
        <w:tc>
          <w:tcPr>
            <w:tcW w:w="480" w:type="dxa"/>
            <w:vAlign w:val="bottom"/>
          </w:tcPr>
          <w:p>
            <w:pPr>
              <w:ind w:left="18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28"/>
              <w:spacing w:after="0"/>
              <w:rPr>
                <w:sz w:val="20"/>
                <w:szCs w:val="20"/>
                <w:color w:val="auto"/>
              </w:rPr>
            </w:pPr>
            <w:r>
              <w:rPr>
                <w:rFonts w:ascii="Arial" w:cs="Arial" w:eastAsia="Arial" w:hAnsi="Arial"/>
                <w:sz w:val="18"/>
                <w:szCs w:val="18"/>
                <w:color w:val="0000FF"/>
                <w:w w:val="88"/>
              </w:rPr>
              <w:t>2,649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208"/>
              <w:spacing w:after="0"/>
              <w:rPr>
                <w:sz w:val="20"/>
                <w:szCs w:val="20"/>
                <w:color w:val="auto"/>
              </w:rPr>
            </w:pPr>
            <w:r>
              <w:rPr>
                <w:rFonts w:ascii="Arial" w:cs="Arial" w:eastAsia="Arial" w:hAnsi="Arial"/>
                <w:sz w:val="18"/>
                <w:szCs w:val="18"/>
                <w:color w:val="0000FF"/>
                <w:w w:val="86"/>
              </w:rPr>
              <w:t>500</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vMerge w:val="restart"/>
          </w:tcPr>
          <w:p>
            <w:pPr>
              <w:ind w:left="280"/>
              <w:spacing w:after="0"/>
              <w:rPr>
                <w:sz w:val="20"/>
                <w:szCs w:val="20"/>
                <w:color w:val="auto"/>
              </w:rPr>
            </w:pPr>
            <w:r>
              <w:rPr>
                <w:rFonts w:ascii="Arial" w:cs="Arial" w:eastAsia="Arial" w:hAnsi="Arial"/>
                <w:sz w:val="18"/>
                <w:szCs w:val="18"/>
                <w:color w:val="0000FF"/>
              </w:rPr>
              <w:t>12/15/2016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34"/>
              <w:spacing w:after="0"/>
              <w:rPr>
                <w:sz w:val="20"/>
                <w:szCs w:val="20"/>
                <w:color w:val="auto"/>
              </w:rPr>
            </w:pPr>
            <w:r>
              <w:rPr>
                <w:rFonts w:ascii="Arial" w:cs="Arial" w:eastAsia="Arial" w:hAnsi="Arial"/>
                <w:sz w:val="18"/>
                <w:szCs w:val="18"/>
                <w:color w:val="0000FF"/>
              </w:rPr>
              <w:t>101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2"/>
                <w:szCs w:val="22"/>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102.93</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228"/>
              <w:spacing w:after="0"/>
              <w:rPr>
                <w:sz w:val="20"/>
                <w:szCs w:val="20"/>
                <w:color w:val="auto"/>
              </w:rPr>
            </w:pPr>
            <w:r>
              <w:rPr>
                <w:rFonts w:ascii="Arial" w:cs="Arial" w:eastAsia="Arial" w:hAnsi="Arial"/>
                <w:sz w:val="18"/>
                <w:szCs w:val="18"/>
                <w:color w:val="0000FF"/>
                <w:w w:val="87"/>
              </w:rPr>
              <w:t>11,256</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228"/>
              <w:spacing w:after="0"/>
              <w:rPr>
                <w:sz w:val="20"/>
                <w:szCs w:val="20"/>
                <w:color w:val="auto"/>
              </w:rPr>
            </w:pPr>
            <w:r>
              <w:rPr>
                <w:rFonts w:ascii="Arial" w:cs="Arial" w:eastAsia="Arial" w:hAnsi="Arial"/>
                <w:sz w:val="18"/>
                <w:szCs w:val="18"/>
                <w:color w:val="0000FF"/>
                <w:w w:val="88"/>
              </w:rPr>
              <w:t>4,436</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LLC</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4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20"/>
          </w:tcPr>
          <w:p>
            <w:pPr>
              <w:jc w:val="center"/>
              <w:ind w:lef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60" w:type="dxa"/>
            <w:vAlign w:val="bottom"/>
            <w:gridSpan w:val="18"/>
          </w:tcPr>
          <w:p>
            <w:pPr>
              <w:jc w:val="center"/>
              <w:ind w:left="3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00" w:type="dxa"/>
            <w:vAlign w:val="bottom"/>
            <w:gridSpan w:val="8"/>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2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6"/>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94"/>
              <w:spacing w:after="0" w:line="135"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800" w:type="dxa"/>
            <w:vAlign w:val="bottom"/>
            <w:gridSpan w:val="6"/>
          </w:tcPr>
          <w:p>
            <w:pPr>
              <w:ind w:left="6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vMerge w:val="restart"/>
          </w:tcPr>
          <w:p>
            <w:pPr>
              <w:jc w:val="center"/>
              <w:ind w:left="29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(3)</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12"/>
                <w:szCs w:val="12"/>
                <w:color w:val="auto"/>
              </w:rPr>
            </w:pPr>
          </w:p>
        </w:tc>
        <w:tc>
          <w:tcPr>
            <w:tcW w:w="10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0000FF"/>
              </w:rPr>
              <w:t>12/15/2016</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tcPr>
          <w:p>
            <w:pPr>
              <w:ind w:left="80"/>
              <w:spacing w:after="0" w:line="149" w:lineRule="exact"/>
              <w:rPr>
                <w:sz w:val="20"/>
                <w:szCs w:val="20"/>
                <w:color w:val="auto"/>
              </w:rPr>
            </w:pPr>
            <w:r>
              <w:rPr>
                <w:rFonts w:ascii="Arial" w:cs="Arial" w:eastAsia="Arial" w:hAnsi="Arial"/>
                <w:sz w:val="14"/>
                <w:szCs w:val="14"/>
                <w:color w:val="0000FF"/>
              </w:rPr>
              <w:t>201</w:t>
            </w:r>
          </w:p>
        </w:tc>
        <w:tc>
          <w:tcPr>
            <w:tcW w:w="2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color w:val="0000FF"/>
                <w:w w:val="98"/>
              </w:rPr>
              <w:t>Common</w:t>
            </w: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0000FF"/>
              </w:rPr>
              <w:t>201</w:t>
            </w:r>
          </w:p>
        </w:tc>
        <w:tc>
          <w:tcPr>
            <w:tcW w:w="960" w:type="dxa"/>
            <w:vAlign w:val="bottom"/>
            <w:gridSpan w:val="4"/>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102.92</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0000FF"/>
              </w:rPr>
              <w:t>22,419</w:t>
            </w:r>
          </w:p>
        </w:tc>
        <w:tc>
          <w:tcPr>
            <w:tcW w:w="2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vMerge w:val="restart"/>
          </w:tcPr>
          <w:p>
            <w:pPr>
              <w:jc w:val="center"/>
              <w:ind w:left="29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(4)</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12"/>
                <w:szCs w:val="12"/>
                <w:color w:val="auto"/>
              </w:rPr>
            </w:pPr>
          </w:p>
        </w:tc>
        <w:tc>
          <w:tcPr>
            <w:tcW w:w="10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0000FF"/>
              </w:rPr>
              <w:t>12/15/2016</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tcPr>
          <w:p>
            <w:pPr>
              <w:jc w:val="right"/>
              <w:ind w:right="118"/>
              <w:spacing w:after="0" w:line="149" w:lineRule="exact"/>
              <w:rPr>
                <w:sz w:val="20"/>
                <w:szCs w:val="20"/>
                <w:color w:val="auto"/>
              </w:rPr>
            </w:pPr>
            <w:r>
              <w:rPr>
                <w:rFonts w:ascii="Arial" w:cs="Arial" w:eastAsia="Arial" w:hAnsi="Arial"/>
                <w:sz w:val="14"/>
                <w:szCs w:val="14"/>
                <w:color w:val="0000FF"/>
              </w:rPr>
              <w:t>9</w:t>
            </w:r>
          </w:p>
        </w:tc>
        <w:tc>
          <w:tcPr>
            <w:tcW w:w="2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color w:val="0000FF"/>
                <w:w w:val="98"/>
              </w:rPr>
              <w:t>Common</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0000FF"/>
              </w:rPr>
              <w:t>9</w:t>
            </w:r>
          </w:p>
        </w:tc>
        <w:tc>
          <w:tcPr>
            <w:tcW w:w="60" w:type="dxa"/>
            <w:vAlign w:val="bottom"/>
          </w:tcPr>
          <w:p>
            <w:pPr>
              <w:spacing w:after="0"/>
              <w:rPr>
                <w:sz w:val="12"/>
                <w:szCs w:val="12"/>
                <w:color w:val="auto"/>
              </w:rPr>
            </w:pPr>
          </w:p>
        </w:tc>
        <w:tc>
          <w:tcPr>
            <w:tcW w:w="960" w:type="dxa"/>
            <w:vAlign w:val="bottom"/>
            <w:gridSpan w:val="4"/>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102.94</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0000FF"/>
              </w:rPr>
              <w:t>1,034</w:t>
            </w:r>
          </w:p>
        </w:tc>
        <w:tc>
          <w:tcPr>
            <w:tcW w:w="280" w:type="dxa"/>
            <w:vAlign w:val="bottom"/>
          </w:tcPr>
          <w:p>
            <w:pPr>
              <w:spacing w:after="0"/>
              <w:rPr>
                <w:sz w:val="12"/>
                <w:szCs w:val="12"/>
                <w:color w:val="auto"/>
              </w:rPr>
            </w:pPr>
          </w:p>
        </w:tc>
        <w:tc>
          <w:tcPr>
            <w:tcW w:w="580" w:type="dxa"/>
            <w:vAlign w:val="bottom"/>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-7592695</wp:posOffset>
            </wp:positionV>
            <wp:extent cx="7297420" cy="764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6492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6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Matthew</w:t>
      </w:r>
      <w:r>
        <w:rPr>
          <w:sz w:val="20"/>
          <w:szCs w:val="20"/>
          <w:color w:val="auto"/>
        </w:rPr>
        <w:tab/>
      </w:r>
      <w:r>
        <w:rPr>
          <w:rFonts w:ascii="Arial" w:cs="Arial" w:eastAsia="Arial" w:hAnsi="Arial"/>
          <w:sz w:val="15"/>
          <w:szCs w:val="15"/>
          <w:color w:val="0000FF"/>
        </w:rPr>
        <w:t>02/13/2017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1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8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8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2019-12-24T05:03:15Z</dcterms:created>
  <dcterms:modified xsi:type="dcterms:W3CDTF">2019-12-24T05:03:15Z</dcterms:modified>
</cp:coreProperties>
</file>