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115.32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47 shares credited to account based on dividends paid on December 16, 2024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/s/Katherine L. Karel,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34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9667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2025-02-05T12:41:51Z</dcterms:created>
  <dcterms:modified xsi:type="dcterms:W3CDTF">2025-02-05T12:41:51Z</dcterms:modified>
</cp:coreProperties>
</file>