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834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8345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053"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GLENN MICHAEL B</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UFPI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520" w:type="dxa"/>
            <w:vAlign w:val="bottom"/>
          </w:tcPr>
          <w:p>
            <w:pPr>
              <w:ind w:left="2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6"/>
        </w:trPr>
        <w:tc>
          <w:tcPr>
            <w:tcW w:w="80" w:type="dxa"/>
            <w:vAlign w:val="bottom"/>
            <w:tcBorders>
              <w:bottom w:val="single" w:sz="8" w:color="2C2C2C"/>
            </w:tcBorders>
          </w:tcPr>
          <w:p>
            <w:pPr>
              <w:spacing w:after="0"/>
              <w:rPr>
                <w:sz w:val="10"/>
                <w:szCs w:val="10"/>
                <w:color w:val="auto"/>
              </w:rPr>
            </w:pPr>
          </w:p>
        </w:tc>
        <w:tc>
          <w:tcPr>
            <w:tcW w:w="36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20" w:type="dxa"/>
            <w:vAlign w:val="bottom"/>
            <w:vMerge w:val="continue"/>
          </w:tcPr>
          <w:p>
            <w:pPr>
              <w:spacing w:after="0"/>
              <w:rPr>
                <w:sz w:val="10"/>
                <w:szCs w:val="10"/>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9"/>
                <w:szCs w:val="19"/>
                <w:color w:val="auto"/>
              </w:rPr>
            </w:pPr>
          </w:p>
        </w:tc>
        <w:tc>
          <w:tcPr>
            <w:tcW w:w="2900" w:type="dxa"/>
            <w:vAlign w:val="bottom"/>
            <w:gridSpan w:val="2"/>
          </w:tcPr>
          <w:p>
            <w:pPr>
              <w:ind w:left="360"/>
              <w:spacing w:after="0"/>
              <w:rPr>
                <w:sz w:val="20"/>
                <w:szCs w:val="20"/>
                <w:color w:val="auto"/>
              </w:rPr>
            </w:pPr>
            <w:r>
              <w:rPr>
                <w:rFonts w:ascii="Arial" w:cs="Arial" w:eastAsia="Arial" w:hAnsi="Arial"/>
                <w:sz w:val="18"/>
                <w:szCs w:val="18"/>
                <w:color w:val="0000FF"/>
              </w:rPr>
              <w:t>Chief Executive Officer</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02/01/2011</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80" w:type="dxa"/>
            <w:vAlign w:val="bottom"/>
            <w:tcBorders>
              <w:bottom w:val="single" w:sz="8" w:color="2C2C2C"/>
            </w:tcBorders>
          </w:tcPr>
          <w:p>
            <w:pPr>
              <w:spacing w:after="0"/>
              <w:rPr>
                <w:sz w:val="14"/>
                <w:szCs w:val="14"/>
                <w:color w:val="auto"/>
              </w:rPr>
            </w:pPr>
          </w:p>
        </w:tc>
        <w:tc>
          <w:tcPr>
            <w:tcW w:w="36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420" w:type="dxa"/>
            <w:vAlign w:val="bottom"/>
            <w:tcBorders>
              <w:bottom w:val="single" w:sz="8" w:color="2C2C2C"/>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0"/>
          <w:szCs w:val="20"/>
          <w:color w:val="auto"/>
        </w:rPr>
      </w:pPr>
    </w:p>
    <w:p>
      <w:pPr>
        <w:sectPr>
          <w:pgSz w:w="11900" w:h="16838" w:orient="portrait"/>
          <w:cols w:equalWidth="0" w:num="2">
            <w:col w:w="3920" w:space="80"/>
            <w:col w:w="7420"/>
          </w:cols>
          <w:pgMar w:left="240" w:top="226" w:right="239" w:bottom="1053"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53,396</w:t>
            </w:r>
          </w:p>
        </w:tc>
        <w:tc>
          <w:tcPr>
            <w:tcW w:w="3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15,493</w:t>
            </w:r>
          </w:p>
        </w:tc>
        <w:tc>
          <w:tcPr>
            <w:tcW w:w="30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by GRAT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9,206</w:t>
            </w:r>
          </w:p>
        </w:tc>
        <w:tc>
          <w:tcPr>
            <w:tcW w:w="30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by IRAs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31,664</w:t>
            </w:r>
          </w:p>
        </w:tc>
        <w:tc>
          <w:tcPr>
            <w:tcW w:w="30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by P/S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9,800</w:t>
            </w:r>
          </w:p>
        </w:tc>
        <w:tc>
          <w:tcPr>
            <w:tcW w:w="30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w w:val="97"/>
              </w:rPr>
              <w:t>Foundation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600" w:type="dxa"/>
            <w:vAlign w:val="bottom"/>
            <w:gridSpan w:val="2"/>
          </w:tcPr>
          <w:p>
            <w:pPr>
              <w:ind w:left="680"/>
              <w:spacing w:after="0"/>
              <w:rPr>
                <w:sz w:val="20"/>
                <w:szCs w:val="20"/>
                <w:color w:val="auto"/>
              </w:rPr>
            </w:pPr>
            <w:r>
              <w:rPr>
                <w:rFonts w:ascii="Arial" w:cs="Arial" w:eastAsia="Arial" w:hAnsi="Arial"/>
                <w:sz w:val="18"/>
                <w:szCs w:val="18"/>
                <w:color w:val="0000FF"/>
                <w:w w:val="99"/>
              </w:rPr>
              <w:t>02/01/2011</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Pr>
          <w:p>
            <w:pPr>
              <w:ind w:left="160"/>
              <w:spacing w:after="0" w:line="217" w:lineRule="exact"/>
              <w:rPr>
                <w:sz w:val="20"/>
                <w:szCs w:val="20"/>
                <w:color w:val="auto"/>
              </w:rPr>
            </w:pPr>
            <w:r>
              <w:rPr>
                <w:rFonts w:ascii="Arial" w:cs="Arial" w:eastAsia="Arial" w:hAnsi="Arial"/>
                <w:sz w:val="18"/>
                <w:szCs w:val="18"/>
                <w:color w:val="0000FF"/>
                <w:w w:val="92"/>
              </w:rPr>
              <w:t>2,000</w:t>
            </w:r>
            <w:r>
              <w:rPr>
                <w:rFonts w:ascii="Arial" w:cs="Arial" w:eastAsia="Arial" w:hAnsi="Arial"/>
                <w:sz w:val="22"/>
                <w:szCs w:val="22"/>
                <w:color w:val="008000"/>
                <w:w w:val="92"/>
                <w:vertAlign w:val="superscript"/>
              </w:rPr>
              <w:t>(1)</w:t>
            </w:r>
          </w:p>
        </w:tc>
        <w:tc>
          <w:tcPr>
            <w:tcW w:w="500" w:type="dxa"/>
            <w:vAlign w:val="bottom"/>
          </w:tcPr>
          <w:p>
            <w:pPr>
              <w:ind w:left="280"/>
              <w:spacing w:after="0"/>
              <w:rPr>
                <w:sz w:val="20"/>
                <w:szCs w:val="20"/>
                <w:color w:val="auto"/>
              </w:rPr>
            </w:pPr>
            <w:r>
              <w:rPr>
                <w:rFonts w:ascii="Arial" w:cs="Arial" w:eastAsia="Arial" w:hAnsi="Arial"/>
                <w:sz w:val="18"/>
                <w:szCs w:val="18"/>
                <w:color w:val="0000FF"/>
              </w:rPr>
              <w:t>A</w:t>
            </w: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38.21</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6,059</w:t>
            </w:r>
          </w:p>
        </w:tc>
        <w:tc>
          <w:tcPr>
            <w:tcW w:w="30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590</w:t>
            </w:r>
          </w:p>
        </w:tc>
        <w:tc>
          <w:tcPr>
            <w:tcW w:w="30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rPr>
              <w:t>Account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360" w:type="dxa"/>
            <w:vAlign w:val="bottom"/>
            <w:tcBorders>
              <w:bottom w:val="single" w:sz="8" w:color="2C2C2C"/>
            </w:tcBorders>
            <w:gridSpan w:val="11"/>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 in Fact for Michael B. 02/01/2011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72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241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0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6280"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2019-12-16T09:33:14Z</dcterms:created>
  <dcterms:modified xsi:type="dcterms:W3CDTF">2019-12-16T09:33:14Z</dcterms:modified>
</cp:coreProperties>
</file>