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95" w:lineRule="exact"/>
              <w:rPr>
                <w:sz w:val="20"/>
                <w:szCs w:val="20"/>
                <w:color w:val="auto"/>
              </w:rPr>
            </w:pPr>
            <w:r>
              <w:rPr>
                <w:rFonts w:ascii="Arial" w:cs="Arial" w:eastAsia="Arial" w:hAnsi="Arial"/>
                <w:sz w:val="18"/>
                <w:szCs w:val="18"/>
                <w:color w:val="0000FF"/>
              </w:rPr>
              <w:t>President, UFP Western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07/31/2008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8"/>
                <w:szCs w:val="18"/>
                <w:color w:val="0000FF"/>
              </w:rPr>
              <w:t>22,044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07/31/2008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36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18,900</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Patrick M. 08/01/2008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2019-12-16T09:59:19Z</dcterms:created>
  <dcterms:modified xsi:type="dcterms:W3CDTF">2019-12-16T09:59:19Z</dcterms:modified>
</cp:coreProperties>
</file>