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MORDELL MICHAEL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International Ops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11/27/2019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50.05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70,929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 F. 12/02/2019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Mordell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94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043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2019-12-02T11:25:45Z</dcterms:created>
  <dcterms:modified xsi:type="dcterms:W3CDTF">2019-12-02T11:25:45Z</dcterms:modified>
</cp:coreProperties>
</file>