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1742440</wp:posOffset>
            </wp:positionH>
            <wp:positionV relativeFrom="paragraph">
              <wp:posOffset>-13970</wp:posOffset>
            </wp:positionV>
            <wp:extent cx="3771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5" w:lineRule="exact"/>
        <w:rPr>
          <w:sz w:val="24"/>
          <w:szCs w:val="24"/>
          <w:color w:val="auto"/>
        </w:rPr>
      </w:pPr>
    </w:p>
    <w:p>
      <w:pPr>
        <w:jc w:val="right"/>
        <w:ind w:right="4580"/>
        <w:spacing w:after="0"/>
        <w:rPr>
          <w:sz w:val="20"/>
          <w:szCs w:val="20"/>
          <w:color w:val="auto"/>
        </w:rPr>
      </w:pPr>
      <w:r>
        <w:rPr>
          <w:rFonts w:ascii="Arial" w:cs="Arial" w:eastAsia="Arial" w:hAnsi="Arial"/>
          <w:sz w:val="18"/>
          <w:szCs w:val="18"/>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1770380</wp:posOffset>
            </wp:positionH>
            <wp:positionV relativeFrom="paragraph">
              <wp:posOffset>-13970</wp:posOffset>
            </wp:positionV>
            <wp:extent cx="3716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16020" cy="8890"/>
                    </a:xfrm>
                    <a:prstGeom prst="rect">
                      <a:avLst/>
                    </a:prstGeom>
                    <a:noFill/>
                  </pic:spPr>
                </pic:pic>
              </a:graphicData>
            </a:graphic>
          </wp:anchor>
        </w:drawing>
      </w:r>
    </w:p>
    <w:p>
      <w:pPr>
        <w:jc w:val="right"/>
        <w:ind w:right="464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5"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-13970</wp:posOffset>
            </wp:positionV>
            <wp:extent cx="1440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4"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(Continues on the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20" w:right="319" w:bottom="1440" w:gutter="0" w:footer="0" w:header="0"/>
        </w:sectPr>
      </w:pPr>
    </w:p>
    <w:bookmarkStart w:id="1" w:name="page2"/>
    <w:bookmarkEnd w:id="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869315</wp:posOffset>
            </wp:positionH>
            <wp:positionV relativeFrom="page">
              <wp:posOffset>213360</wp:posOffset>
            </wp:positionV>
            <wp:extent cx="5844540"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4540" cy="196850"/>
                    </a:xfrm>
                    <a:prstGeom prst="rect">
                      <a:avLst/>
                    </a:prstGeom>
                    <a:noFill/>
                  </pic:spPr>
                </pic:pic>
              </a:graphicData>
            </a:graphic>
          </wp:anchor>
        </w:drawing>
        <w:drawing>
          <wp:inline distT="0" distB="0" distL="0" distR="0">
            <wp:extent cx="42545" cy="19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Arial" w:cs="Arial" w:eastAsia="Arial" w:hAnsi="Arial"/>
          <w:sz w:val="18"/>
          <w:szCs w:val="18"/>
          <w:color w:val="auto"/>
        </w:rPr>
        <w:t xml:space="preserve">CUSIP No. 913543-10-4                </w:t>
      </w:r>
      <w:r>
        <w:rPr>
          <w:sz w:val="1"/>
          <w:szCs w:val="1"/>
          <w:color w:val="auto"/>
        </w:rPr>
        <w:drawing>
          <wp:inline distT="0" distB="0" distL="0" distR="0">
            <wp:extent cx="42545" cy="179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Arial" w:cs="Arial" w:eastAsia="Arial" w:hAnsi="Arial"/>
          <w:sz w:val="18"/>
          <w:szCs w:val="18"/>
          <w:b w:val="1"/>
          <w:bCs w:val="1"/>
          <w:color w:val="auto"/>
        </w:rPr>
        <w:t xml:space="preserve">             13G             </w:t>
      </w:r>
      <w:r>
        <w:rPr>
          <w:sz w:val="1"/>
          <w:szCs w:val="1"/>
          <w:color w:val="auto"/>
        </w:rPr>
        <w:drawing>
          <wp:inline distT="0" distB="0" distL="0" distR="0">
            <wp:extent cx="42545" cy="179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5857240" cy="4862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48621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320" w:hanging="1271"/>
        <w:spacing w:after="0"/>
        <w:tabs>
          <w:tab w:leader="none" w:pos="1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Peter F. Secchia</w:t>
      </w:r>
    </w:p>
    <w:p>
      <w:pPr>
        <w:spacing w:after="0" w:line="36" w:lineRule="exact"/>
        <w:rPr>
          <w:sz w:val="20"/>
          <w:szCs w:val="20"/>
          <w:color w:val="auto"/>
        </w:rPr>
      </w:pPr>
    </w:p>
    <w:p>
      <w:pPr>
        <w:ind w:left="1320" w:hanging="1271"/>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2220" w:hanging="243"/>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[__]</w:t>
      </w:r>
    </w:p>
    <w:p>
      <w:pPr>
        <w:spacing w:after="0" w:line="9" w:lineRule="exact"/>
        <w:rPr>
          <w:rFonts w:ascii="Arial" w:cs="Arial" w:eastAsia="Arial" w:hAnsi="Arial"/>
          <w:sz w:val="18"/>
          <w:szCs w:val="18"/>
          <w:color w:val="auto"/>
        </w:rPr>
      </w:pPr>
    </w:p>
    <w:p>
      <w:pPr>
        <w:ind w:left="2220" w:hanging="243"/>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 ]</w:t>
      </w:r>
    </w:p>
    <w:p>
      <w:pPr>
        <w:spacing w:after="0" w:line="30"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SEC USE ONLY</w:t>
      </w:r>
    </w:p>
    <w:p>
      <w:pPr>
        <w:spacing w:after="0" w:line="252" w:lineRule="exact"/>
        <w:rPr>
          <w:sz w:val="20"/>
          <w:szCs w:val="20"/>
          <w:color w:val="auto"/>
        </w:rPr>
      </w:pPr>
    </w:p>
    <w:p>
      <w:pPr>
        <w:ind w:left="1320" w:hanging="1271"/>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United States of America</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12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5</w:t>
            </w:r>
          </w:p>
        </w:tc>
        <w:tc>
          <w:tcPr>
            <w:tcW w:w="7660" w:type="dxa"/>
            <w:vAlign w:val="bottom"/>
            <w:tcBorders>
              <w:top w:val="single" w:sz="8" w:color="2C2C2C"/>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240" w:type="dxa"/>
            <w:vAlign w:val="bottom"/>
          </w:tcPr>
          <w:p>
            <w:pPr>
              <w:spacing w:after="0"/>
              <w:rPr>
                <w:sz w:val="19"/>
                <w:szCs w:val="19"/>
                <w:color w:val="auto"/>
              </w:rPr>
            </w:pPr>
          </w:p>
        </w:tc>
        <w:tc>
          <w:tcPr>
            <w:tcW w:w="7660" w:type="dxa"/>
            <w:vAlign w:val="bottom"/>
          </w:tcPr>
          <w:p>
            <w:pPr>
              <w:jc w:val="right"/>
              <w:ind w:right="6792"/>
              <w:spacing w:after="0"/>
              <w:rPr>
                <w:sz w:val="20"/>
                <w:szCs w:val="20"/>
                <w:color w:val="auto"/>
              </w:rPr>
            </w:pPr>
            <w:r>
              <w:rPr>
                <w:rFonts w:ascii="Arial" w:cs="Arial" w:eastAsia="Arial" w:hAnsi="Arial"/>
                <w:sz w:val="18"/>
                <w:szCs w:val="18"/>
                <w:color w:val="auto"/>
              </w:rPr>
              <w:t>651,316</w:t>
            </w: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89"/>
              </w:rPr>
              <w:t>SHARES</w:t>
            </w:r>
          </w:p>
        </w:tc>
        <w:tc>
          <w:tcPr>
            <w:tcW w:w="7900" w:type="dxa"/>
            <w:vAlign w:val="bottom"/>
            <w:gridSpan w:val="2"/>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70"/>
        </w:trPr>
        <w:tc>
          <w:tcPr>
            <w:tcW w:w="1260" w:type="dxa"/>
            <w:vAlign w:val="bottom"/>
          </w:tcPr>
          <w:p>
            <w:pPr>
              <w:jc w:val="center"/>
              <w:spacing w:after="0" w:line="170" w:lineRule="exact"/>
              <w:rPr>
                <w:sz w:val="20"/>
                <w:szCs w:val="20"/>
                <w:color w:val="auto"/>
              </w:rPr>
            </w:pPr>
            <w:r>
              <w:rPr>
                <w:rFonts w:ascii="Arial" w:cs="Arial" w:eastAsia="Arial" w:hAnsi="Arial"/>
                <w:sz w:val="18"/>
                <w:szCs w:val="18"/>
                <w:color w:val="auto"/>
                <w:w w:val="97"/>
              </w:rPr>
              <w:t>BENEFICIALLY</w:t>
            </w:r>
          </w:p>
        </w:tc>
        <w:tc>
          <w:tcPr>
            <w:tcW w:w="7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240" w:type="dxa"/>
            <w:vAlign w:val="bottom"/>
          </w:tcPr>
          <w:p>
            <w:pPr>
              <w:spacing w:after="0"/>
              <w:rPr>
                <w:sz w:val="18"/>
                <w:szCs w:val="18"/>
                <w:color w:val="auto"/>
              </w:rPr>
            </w:pPr>
          </w:p>
        </w:tc>
        <w:tc>
          <w:tcPr>
            <w:tcW w:w="7660" w:type="dxa"/>
            <w:vAlign w:val="bottom"/>
          </w:tcPr>
          <w:p>
            <w:pPr>
              <w:jc w:val="right"/>
              <w:ind w:right="6792"/>
              <w:spacing w:after="0"/>
              <w:rPr>
                <w:sz w:val="20"/>
                <w:szCs w:val="20"/>
                <w:color w:val="auto"/>
              </w:rPr>
            </w:pPr>
            <w:r>
              <w:rPr>
                <w:rFonts w:ascii="Arial" w:cs="Arial" w:eastAsia="Arial" w:hAnsi="Arial"/>
                <w:sz w:val="18"/>
                <w:szCs w:val="18"/>
                <w:color w:val="auto"/>
              </w:rPr>
              <w:t>361,802</w:t>
            </w:r>
          </w:p>
        </w:tc>
        <w:tc>
          <w:tcPr>
            <w:tcW w:w="0" w:type="dxa"/>
            <w:vAlign w:val="bottom"/>
          </w:tcPr>
          <w:p>
            <w:pPr>
              <w:spacing w:after="0"/>
              <w:rPr>
                <w:sz w:val="1"/>
                <w:szCs w:val="1"/>
                <w:color w:val="auto"/>
              </w:rPr>
            </w:pPr>
          </w:p>
        </w:tc>
      </w:tr>
      <w:tr>
        <w:trPr>
          <w:trHeight w:val="46"/>
        </w:trPr>
        <w:tc>
          <w:tcPr>
            <w:tcW w:w="12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91"/>
              </w:rPr>
              <w:t>EACH</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7</w:t>
            </w:r>
          </w:p>
        </w:tc>
        <w:tc>
          <w:tcPr>
            <w:tcW w:w="766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0"/>
        </w:trPr>
        <w:tc>
          <w:tcPr>
            <w:tcW w:w="1260" w:type="dxa"/>
            <w:vAlign w:val="bottom"/>
          </w:tcPr>
          <w:p>
            <w:pPr>
              <w:jc w:val="center"/>
              <w:spacing w:after="0" w:line="170" w:lineRule="exact"/>
              <w:rPr>
                <w:sz w:val="20"/>
                <w:szCs w:val="20"/>
                <w:color w:val="auto"/>
              </w:rPr>
            </w:pPr>
            <w:r>
              <w:rPr>
                <w:rFonts w:ascii="Arial" w:cs="Arial" w:eastAsia="Arial" w:hAnsi="Arial"/>
                <w:sz w:val="18"/>
                <w:szCs w:val="18"/>
                <w:color w:val="auto"/>
                <w:w w:val="91"/>
              </w:rPr>
              <w:t>REPORTING</w:t>
            </w:r>
          </w:p>
        </w:tc>
        <w:tc>
          <w:tcPr>
            <w:tcW w:w="240" w:type="dxa"/>
            <w:vAlign w:val="bottom"/>
            <w:vMerge w:val="continue"/>
          </w:tcPr>
          <w:p>
            <w:pPr>
              <w:spacing w:after="0"/>
              <w:rPr>
                <w:sz w:val="14"/>
                <w:szCs w:val="14"/>
                <w:color w:val="auto"/>
              </w:rPr>
            </w:pPr>
          </w:p>
        </w:tc>
        <w:tc>
          <w:tcPr>
            <w:tcW w:w="7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6"/>
              </w:rPr>
              <w:t>PERSON</w:t>
            </w:r>
          </w:p>
        </w:tc>
        <w:tc>
          <w:tcPr>
            <w:tcW w:w="240" w:type="dxa"/>
            <w:vAlign w:val="bottom"/>
          </w:tcPr>
          <w:p>
            <w:pPr>
              <w:spacing w:after="0"/>
              <w:rPr>
                <w:sz w:val="18"/>
                <w:szCs w:val="18"/>
                <w:color w:val="auto"/>
              </w:rPr>
            </w:pPr>
          </w:p>
        </w:tc>
        <w:tc>
          <w:tcPr>
            <w:tcW w:w="7660" w:type="dxa"/>
            <w:vAlign w:val="bottom"/>
          </w:tcPr>
          <w:p>
            <w:pPr>
              <w:jc w:val="right"/>
              <w:ind w:right="6792"/>
              <w:spacing w:after="0"/>
              <w:rPr>
                <w:sz w:val="20"/>
                <w:szCs w:val="20"/>
                <w:color w:val="auto"/>
              </w:rPr>
            </w:pPr>
            <w:r>
              <w:rPr>
                <w:rFonts w:ascii="Arial" w:cs="Arial" w:eastAsia="Arial" w:hAnsi="Arial"/>
                <w:sz w:val="18"/>
                <w:szCs w:val="18"/>
                <w:color w:val="auto"/>
              </w:rPr>
              <w:t>651,316</w:t>
            </w:r>
          </w:p>
        </w:tc>
        <w:tc>
          <w:tcPr>
            <w:tcW w:w="0" w:type="dxa"/>
            <w:vAlign w:val="bottom"/>
          </w:tcPr>
          <w:p>
            <w:pPr>
              <w:spacing w:after="0"/>
              <w:rPr>
                <w:sz w:val="1"/>
                <w:szCs w:val="1"/>
                <w:color w:val="auto"/>
              </w:rPr>
            </w:pPr>
          </w:p>
        </w:tc>
      </w:tr>
      <w:tr>
        <w:trPr>
          <w:trHeight w:val="46"/>
        </w:trPr>
        <w:tc>
          <w:tcPr>
            <w:tcW w:w="12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260" w:type="dxa"/>
            <w:vAlign w:val="bottom"/>
          </w:tcPr>
          <w:p>
            <w:pPr>
              <w:jc w:val="center"/>
              <w:spacing w:after="0"/>
              <w:rPr>
                <w:sz w:val="20"/>
                <w:szCs w:val="20"/>
                <w:color w:val="auto"/>
              </w:rPr>
            </w:pPr>
            <w:r>
              <w:rPr>
                <w:rFonts w:ascii="Arial" w:cs="Arial" w:eastAsia="Arial" w:hAnsi="Arial"/>
                <w:sz w:val="18"/>
                <w:szCs w:val="18"/>
                <w:color w:val="auto"/>
                <w:w w:val="99"/>
              </w:rPr>
              <w:t>WITH</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8</w:t>
            </w:r>
          </w:p>
        </w:tc>
        <w:tc>
          <w:tcPr>
            <w:tcW w:w="766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02"/>
        </w:trPr>
        <w:tc>
          <w:tcPr>
            <w:tcW w:w="12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60" w:type="dxa"/>
            <w:vAlign w:val="bottom"/>
          </w:tcPr>
          <w:p>
            <w:pPr>
              <w:jc w:val="right"/>
              <w:ind w:right="6792"/>
              <w:spacing w:after="0"/>
              <w:rPr>
                <w:sz w:val="20"/>
                <w:szCs w:val="20"/>
                <w:color w:val="auto"/>
              </w:rPr>
            </w:pPr>
            <w:r>
              <w:rPr>
                <w:rFonts w:ascii="Arial" w:cs="Arial" w:eastAsia="Arial" w:hAnsi="Arial"/>
                <w:sz w:val="18"/>
                <w:szCs w:val="18"/>
                <w:color w:val="auto"/>
              </w:rPr>
              <w:t>361,802</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320" w:hanging="1271"/>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1,013,118</w:t>
      </w:r>
    </w:p>
    <w:p>
      <w:pPr>
        <w:spacing w:after="0" w:line="36" w:lineRule="exact"/>
        <w:rPr>
          <w:sz w:val="20"/>
          <w:szCs w:val="20"/>
          <w:color w:val="auto"/>
        </w:rPr>
      </w:pPr>
    </w:p>
    <w:p>
      <w:pPr>
        <w:ind w:left="40"/>
        <w:spacing w:after="0"/>
        <w:tabs>
          <w:tab w:leader="none" w:pos="13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252" w:lineRule="exact"/>
        <w:rPr>
          <w:sz w:val="20"/>
          <w:szCs w:val="20"/>
          <w:color w:val="auto"/>
        </w:rPr>
      </w:pPr>
    </w:p>
    <w:p>
      <w:pPr>
        <w:ind w:left="1320" w:right="3060" w:hanging="1271"/>
        <w:spacing w:after="0" w:line="391"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5.24%</w:t>
      </w:r>
    </w:p>
    <w:p>
      <w:pPr>
        <w:ind w:left="1320" w:right="5360" w:hanging="1271"/>
        <w:spacing w:after="0" w:line="516"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1" w:lineRule="exact"/>
        <w:rPr>
          <w:rFonts w:ascii="Arial" w:cs="Arial" w:eastAsia="Arial" w:hAnsi="Arial"/>
          <w:sz w:val="18"/>
          <w:szCs w:val="18"/>
          <w:color w:val="auto"/>
        </w:rPr>
      </w:pPr>
    </w:p>
    <w:p>
      <w:pPr>
        <w:ind w:left="2860"/>
        <w:spacing w:after="0"/>
        <w:rPr>
          <w:rFonts w:ascii="Arial" w:cs="Arial" w:eastAsia="Arial" w:hAnsi="Arial"/>
          <w:sz w:val="18"/>
          <w:szCs w:val="18"/>
          <w:color w:val="auto"/>
        </w:rPr>
      </w:pPr>
      <w:r>
        <w:rPr>
          <w:rFonts w:ascii="Arial" w:cs="Arial" w:eastAsia="Arial" w:hAnsi="Arial"/>
          <w:sz w:val="18"/>
          <w:szCs w:val="18"/>
          <w:color w:val="auto"/>
        </w:rPr>
        <w:t>*SEE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678180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00"/>
          </w:cols>
          <w:pgMar w:left="1340" w:top="297" w:right="1359" w:bottom="1440" w:gutter="0" w:footer="0" w:header="0"/>
        </w:sectPr>
      </w:pPr>
    </w:p>
    <w:bookmarkStart w:id="2" w:name="page3"/>
    <w:bookmarkEnd w:id="2"/>
    <w:p>
      <w:pPr>
        <w:ind w:left="1120"/>
        <w:spacing w:after="0"/>
        <w:tabs>
          <w:tab w:leader="none" w:pos="5540" w:val="left"/>
          <w:tab w:leader="none" w:pos="708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3 of 4 Pages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1(a)</w:t>
            </w: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Name of Issuer:</w:t>
            </w:r>
          </w:p>
        </w:tc>
        <w:tc>
          <w:tcPr>
            <w:tcW w:w="8180" w:type="dxa"/>
            <w:vAlign w:val="bottom"/>
            <w:gridSpan w:val="6"/>
          </w:tcPr>
          <w:p>
            <w:pPr>
              <w:spacing w:after="0"/>
              <w:rPr>
                <w:sz w:val="17"/>
                <w:szCs w:val="17"/>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Universal Forest Products, Inc.</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1(b)</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44"/>
        </w:trPr>
        <w:tc>
          <w:tcPr>
            <w:tcW w:w="2040" w:type="dxa"/>
            <w:vAlign w:val="bottom"/>
          </w:tcPr>
          <w:p>
            <w:pPr>
              <w:spacing w:after="0"/>
              <w:rPr>
                <w:sz w:val="24"/>
                <w:szCs w:val="24"/>
                <w:color w:val="auto"/>
              </w:rPr>
            </w:pPr>
          </w:p>
        </w:tc>
        <w:tc>
          <w:tcPr>
            <w:tcW w:w="35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2801 East Beltline NE</w:t>
            </w:r>
          </w:p>
        </w:tc>
        <w:tc>
          <w:tcPr>
            <w:tcW w:w="5820" w:type="dxa"/>
            <w:vAlign w:val="bottom"/>
            <w:gridSpan w:val="2"/>
          </w:tcPr>
          <w:p>
            <w:pPr>
              <w:spacing w:after="0"/>
              <w:rPr>
                <w:sz w:val="24"/>
                <w:szCs w:val="24"/>
                <w:color w:val="auto"/>
              </w:rPr>
            </w:pP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Grand Rapids, Michigan 49525</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2(a)</w:t>
            </w: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Name of Person Filing:</w:t>
            </w:r>
          </w:p>
        </w:tc>
        <w:tc>
          <w:tcPr>
            <w:tcW w:w="7640" w:type="dxa"/>
            <w:vAlign w:val="bottom"/>
            <w:gridSpan w:val="3"/>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Peter F. Secchia</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2(b)</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44"/>
        </w:trPr>
        <w:tc>
          <w:tcPr>
            <w:tcW w:w="2040" w:type="dxa"/>
            <w:vAlign w:val="bottom"/>
          </w:tcPr>
          <w:p>
            <w:pPr>
              <w:spacing w:after="0"/>
              <w:rPr>
                <w:sz w:val="24"/>
                <w:szCs w:val="24"/>
                <w:color w:val="auto"/>
              </w:rPr>
            </w:pPr>
          </w:p>
        </w:tc>
        <w:tc>
          <w:tcPr>
            <w:tcW w:w="44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220 Lyon Street NW, Suite 510</w:t>
            </w:r>
          </w:p>
        </w:tc>
        <w:tc>
          <w:tcPr>
            <w:tcW w:w="4940" w:type="dxa"/>
            <w:vAlign w:val="bottom"/>
          </w:tcPr>
          <w:p>
            <w:pPr>
              <w:spacing w:after="0"/>
              <w:rPr>
                <w:sz w:val="24"/>
                <w:szCs w:val="24"/>
                <w:color w:val="auto"/>
              </w:rPr>
            </w:pP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Grand Rapids, Michigan 49503</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2(c)</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Citizenship: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United States of America</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2(d)</w:t>
            </w: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7"/>
              </w:rPr>
              <w:t>Title of Securities:</w:t>
            </w:r>
          </w:p>
        </w:tc>
        <w:tc>
          <w:tcPr>
            <w:tcW w:w="8000" w:type="dxa"/>
            <w:vAlign w:val="bottom"/>
            <w:gridSpan w:val="4"/>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Common Stock, No Par Value</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2(e)</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CUSIP Number:</w:t>
            </w:r>
          </w:p>
        </w:tc>
      </w:tr>
      <w:tr>
        <w:trPr>
          <w:trHeight w:val="451"/>
        </w:trPr>
        <w:tc>
          <w:tcPr>
            <w:tcW w:w="204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2"/>
              </w:rPr>
              <w:t>913543-10-4</w:t>
            </w: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3</w:t>
            </w:r>
          </w:p>
        </w:tc>
        <w:tc>
          <w:tcPr>
            <w:tcW w:w="9380" w:type="dxa"/>
            <w:vAlign w:val="bottom"/>
            <w:gridSpan w:val="8"/>
          </w:tcPr>
          <w:p>
            <w:pPr>
              <w:spacing w:after="0"/>
              <w:rPr>
                <w:sz w:val="20"/>
                <w:szCs w:val="20"/>
                <w:color w:val="auto"/>
              </w:rPr>
            </w:pPr>
            <w:r>
              <w:rPr>
                <w:rFonts w:ascii="Arial" w:cs="Arial" w:eastAsia="Arial" w:hAnsi="Arial"/>
                <w:sz w:val="18"/>
                <w:szCs w:val="18"/>
                <w:color w:val="auto"/>
              </w:rPr>
              <w:t>Not applicable.</w:t>
            </w:r>
          </w:p>
        </w:tc>
      </w:tr>
      <w:tr>
        <w:trPr>
          <w:trHeight w:val="394"/>
        </w:trPr>
        <w:tc>
          <w:tcPr>
            <w:tcW w:w="2040" w:type="dxa"/>
            <w:vAlign w:val="bottom"/>
          </w:tcPr>
          <w:p>
            <w:pPr>
              <w:ind w:left="1120"/>
              <w:spacing w:after="0"/>
              <w:rPr>
                <w:sz w:val="20"/>
                <w:szCs w:val="20"/>
                <w:color w:val="auto"/>
              </w:rPr>
            </w:pPr>
            <w:r>
              <w:rPr>
                <w:rFonts w:ascii="Arial" w:cs="Arial" w:eastAsia="Arial" w:hAnsi="Arial"/>
                <w:sz w:val="18"/>
                <w:szCs w:val="18"/>
                <w:b w:val="1"/>
                <w:bCs w:val="1"/>
                <w:color w:val="auto"/>
              </w:rPr>
              <w:t>Item 4</w:t>
            </w:r>
          </w:p>
        </w:tc>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Ownership: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00" w:type="dxa"/>
            <w:vAlign w:val="bottom"/>
            <w:gridSpan w:val="7"/>
          </w:tcPr>
          <w:p>
            <w:pPr>
              <w:spacing w:after="0" w:line="20" w:lineRule="exact"/>
              <w:rPr>
                <w:sz w:val="1"/>
                <w:szCs w:val="1"/>
                <w:color w:val="auto"/>
              </w:rPr>
            </w:pPr>
          </w:p>
        </w:tc>
      </w:tr>
      <w:tr>
        <w:trPr>
          <w:trHeight w:val="444"/>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w w:val="99"/>
              </w:rPr>
              <w:t>Ownership details are disclosed in Items 5 through 11 on the cover sheet preceding this portion of Schedule 13G. The</w:t>
            </w:r>
          </w:p>
        </w:tc>
      </w:tr>
      <w:tr>
        <w:trPr>
          <w:trHeight w:val="216"/>
        </w:trPr>
        <w:tc>
          <w:tcPr>
            <w:tcW w:w="20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amount shown in Item 9 on the cover sheet for Peter F. Secchia includes 50,000 shares held by his wife, 11,802</w:t>
            </w:r>
          </w:p>
        </w:tc>
      </w:tr>
      <w:tr>
        <w:trPr>
          <w:trHeight w:val="216"/>
        </w:trPr>
        <w:tc>
          <w:tcPr>
            <w:tcW w:w="20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shares held in an IRA for his wife, and 30,000 shares held by Montclair Capital Fund LLC in which Mr. Secchia</w:t>
            </w:r>
          </w:p>
        </w:tc>
      </w:tr>
      <w:tr>
        <w:trPr>
          <w:trHeight w:val="222"/>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Arial" w:cs="Arial" w:eastAsia="Arial" w:hAnsi="Arial"/>
                <w:sz w:val="18"/>
                <w:szCs w:val="18"/>
                <w:color w:val="auto"/>
              </w:rPr>
              <w:t>retains shared voting and dispositive powers.</w:t>
            </w:r>
          </w:p>
        </w:tc>
      </w:tr>
      <w:tr>
        <w:trPr>
          <w:trHeight w:val="958"/>
        </w:trPr>
        <w:tc>
          <w:tcPr>
            <w:tcW w:w="20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ind w:left="1120"/>
        <w:spacing w:after="0"/>
        <w:tabs>
          <w:tab w:leader="none" w:pos="5540" w:val="left"/>
          <w:tab w:leader="none" w:pos="7080" w:val="left"/>
        </w:tabs>
        <w:rPr>
          <w:sz w:val="20"/>
          <w:szCs w:val="20"/>
          <w:color w:val="auto"/>
        </w:rPr>
      </w:pPr>
      <w:r>
        <w:rPr>
          <w:rFonts w:ascii="Arial" w:cs="Arial" w:eastAsia="Arial" w:hAnsi="Arial"/>
          <w:sz w:val="18"/>
          <w:szCs w:val="18"/>
          <w:color w:val="auto"/>
        </w:rPr>
        <w:t>CUSIP No. 913543-10-4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4 Pages</w:t>
      </w:r>
    </w:p>
    <w:p>
      <w:pPr>
        <w:spacing w:after="0" w:line="200" w:lineRule="exact"/>
        <w:rPr>
          <w:sz w:val="20"/>
          <w:szCs w:val="20"/>
          <w:color w:val="auto"/>
        </w:rPr>
      </w:pPr>
    </w:p>
    <w:p>
      <w:pPr>
        <w:spacing w:after="0" w:line="295"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5% or Less of a Class:</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5% on Behalf of Another Person:</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2040" w:right="640" w:hanging="917"/>
        <w:spacing w:after="0" w:line="275" w:lineRule="auto"/>
        <w:tabs>
          <w:tab w:leader="none" w:pos="2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Parent Holding Company:</w:t>
      </w:r>
    </w:p>
    <w:p>
      <w:pPr>
        <w:spacing w:after="0" w:line="18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Notice of Dissolution of a Group:</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1120"/>
        <w:spacing w:after="0"/>
        <w:tabs>
          <w:tab w:leader="none" w:pos="2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SIGNATURE:</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780"/>
          </w:cols>
          <w:pgMar w:left="240" w:top="34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Dated: January 28,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Peter F. Secchia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Peter F. Secchia</w:t>
      </w:r>
    </w:p>
    <w:sectPr>
      <w:pgSz w:w="11900" w:h="16838" w:orient="portrait"/>
      <w:cols w:equalWidth="0" w:num="2">
        <w:col w:w="5000" w:space="720"/>
        <w:col w:w="5060"/>
      </w:cols>
      <w:pgMar w:left="240" w:top="341"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lvl w:ilvl="1">
      <w:lvlJc w:val="left"/>
      <w:lvlText w:val="(%2)"/>
      <w:numFmt w:val="lowerLetter"/>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9"/>
      <w:numFmt w:val="bullet"/>
      <w:start w:val="1"/>
    </w:lvl>
  </w:abstractNum>
  <w:abstractNum w:abstractNumId="4">
    <w:nsid w:val="46E87CC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2019-12-14T02:10:07Z</dcterms:created>
  <dcterms:modified xsi:type="dcterms:W3CDTF">2019-12-14T02:10:07Z</dcterms:modified>
</cp:coreProperties>
</file>