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203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2039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GREENE CHARLES SCOTT</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320"/>
              <w:spacing w:after="0"/>
              <w:rPr>
                <w:sz w:val="20"/>
                <w:szCs w:val="20"/>
                <w:color w:val="auto"/>
              </w:rPr>
            </w:pPr>
            <w:r>
              <w:rPr>
                <w:rFonts w:ascii="Arial" w:cs="Arial" w:eastAsia="Arial" w:hAnsi="Arial"/>
                <w:sz w:val="13"/>
                <w:szCs w:val="13"/>
                <w:color w:val="auto"/>
              </w:rPr>
              <w:t>(First)</w:t>
            </w:r>
          </w:p>
        </w:tc>
        <w:tc>
          <w:tcPr>
            <w:tcW w:w="1480" w:type="dxa"/>
            <w:vAlign w:val="bottom"/>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2801 EAST BELTLINE, N.E.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GRAND</w:t>
            </w:r>
          </w:p>
        </w:tc>
        <w:tc>
          <w:tcPr>
            <w:tcW w:w="1360" w:type="dxa"/>
            <w:vAlign w:val="bottom"/>
            <w:vMerge w:val="restart"/>
          </w:tcPr>
          <w:p>
            <w:pPr>
              <w:ind w:left="320"/>
              <w:spacing w:after="0"/>
              <w:rPr>
                <w:sz w:val="20"/>
                <w:szCs w:val="20"/>
                <w:color w:val="auto"/>
              </w:rPr>
            </w:pPr>
            <w:r>
              <w:rPr>
                <w:rFonts w:ascii="Arial" w:cs="Arial" w:eastAsia="Arial" w:hAnsi="Arial"/>
                <w:sz w:val="17"/>
                <w:szCs w:val="17"/>
                <w:color w:val="0000FF"/>
              </w:rPr>
              <w:t>MI</w:t>
            </w:r>
          </w:p>
        </w:tc>
        <w:tc>
          <w:tcPr>
            <w:tcW w:w="1480" w:type="dxa"/>
            <w:vAlign w:val="bottom"/>
            <w:vMerge w:val="restart"/>
          </w:tcPr>
          <w:p>
            <w:pPr>
              <w:ind w:left="240"/>
              <w:spacing w:after="0"/>
              <w:rPr>
                <w:sz w:val="20"/>
                <w:szCs w:val="20"/>
                <w:color w:val="auto"/>
              </w:rPr>
            </w:pPr>
            <w:r>
              <w:rPr>
                <w:rFonts w:ascii="Arial" w:cs="Arial" w:eastAsia="Arial" w:hAnsi="Arial"/>
                <w:sz w:val="17"/>
                <w:szCs w:val="17"/>
                <w:color w:val="0000FF"/>
              </w:rPr>
              <w:t>49525</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RAPIDS</w:t>
            </w:r>
          </w:p>
        </w:tc>
        <w:tc>
          <w:tcPr>
            <w:tcW w:w="13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320"/>
              <w:spacing w:after="0"/>
              <w:rPr>
                <w:sz w:val="20"/>
                <w:szCs w:val="20"/>
                <w:color w:val="auto"/>
              </w:rPr>
            </w:pPr>
            <w:r>
              <w:rPr>
                <w:rFonts w:ascii="Arial" w:cs="Arial" w:eastAsia="Arial" w:hAnsi="Arial"/>
                <w:sz w:val="13"/>
                <w:szCs w:val="13"/>
                <w:color w:val="auto"/>
              </w:rPr>
              <w:t>(State)</w:t>
            </w:r>
          </w:p>
        </w:tc>
        <w:tc>
          <w:tcPr>
            <w:tcW w:w="1480" w:type="dxa"/>
            <w:vAlign w:val="bottom"/>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3"/>
          </w:tcPr>
          <w:p>
            <w:pPr>
              <w:ind w:left="60"/>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360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 xml:space="preserve">UFPI </w:t>
            </w:r>
            <w:r>
              <w:rPr>
                <w:rFonts w:ascii="Arial" w:cs="Arial" w:eastAsia="Arial" w:hAnsi="Arial"/>
                <w:sz w:val="21"/>
                <w:szCs w:val="21"/>
                <w:color w:val="000000"/>
              </w:rPr>
              <w:t>]</w:t>
            </w: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00"/>
              <w:spacing w:after="0" w:line="146" w:lineRule="exact"/>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3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tcPr>
          <w:p>
            <w:pPr>
              <w:ind w:left="260"/>
              <w:spacing w:after="0" w:line="189" w:lineRule="exact"/>
              <w:rPr>
                <w:sz w:val="20"/>
                <w:szCs w:val="20"/>
                <w:color w:val="auto"/>
              </w:rPr>
            </w:pPr>
            <w:r>
              <w:rPr>
                <w:rFonts w:ascii="Arial" w:cs="Arial" w:eastAsia="Arial" w:hAnsi="Arial"/>
                <w:sz w:val="17"/>
                <w:szCs w:val="17"/>
                <w:color w:val="0000FF"/>
              </w:rPr>
              <w:t>President, UFP Eastern Div.</w:t>
            </w:r>
          </w:p>
        </w:tc>
        <w:tc>
          <w:tcPr>
            <w:tcW w:w="0" w:type="dxa"/>
            <w:vAlign w:val="bottom"/>
          </w:tcPr>
          <w:p>
            <w:pPr>
              <w:spacing w:after="0"/>
              <w:rPr>
                <w:sz w:val="1"/>
                <w:szCs w:val="1"/>
                <w:color w:val="auto"/>
              </w:rPr>
            </w:pPr>
          </w:p>
        </w:tc>
      </w:tr>
      <w:tr>
        <w:trPr>
          <w:trHeight w:val="217"/>
        </w:trPr>
        <w:tc>
          <w:tcPr>
            <w:tcW w:w="3660" w:type="dxa"/>
            <w:vAlign w:val="bottom"/>
            <w:gridSpan w:val="2"/>
          </w:tcPr>
          <w:p>
            <w:pPr>
              <w:ind w:left="60"/>
              <w:spacing w:after="0"/>
              <w:rPr>
                <w:sz w:val="20"/>
                <w:szCs w:val="20"/>
                <w:color w:val="auto"/>
              </w:rPr>
            </w:pPr>
            <w:r>
              <w:rPr>
                <w:rFonts w:ascii="Arial" w:cs="Arial" w:eastAsia="Arial" w:hAnsi="Arial"/>
                <w:sz w:val="17"/>
                <w:szCs w:val="17"/>
                <w:color w:val="0000FF"/>
              </w:rPr>
              <w:t>09/12/2011</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0" w:type="dxa"/>
            <w:vAlign w:val="bottom"/>
            <w:tcBorders>
              <w:bottom w:val="single" w:sz="8" w:color="2C2C2C"/>
            </w:tcBorders>
          </w:tcPr>
          <w:p>
            <w:pPr>
              <w:spacing w:after="0"/>
              <w:rPr>
                <w:sz w:val="15"/>
                <w:szCs w:val="15"/>
                <w:color w:val="auto"/>
              </w:rPr>
            </w:pPr>
          </w:p>
        </w:tc>
        <w:tc>
          <w:tcPr>
            <w:tcW w:w="3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0"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spacing w:after="0"/>
              <w:rPr>
                <w:sz w:val="13"/>
                <w:szCs w:val="13"/>
                <w:color w:val="auto"/>
              </w:rPr>
            </w:pP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80" w:type="dxa"/>
            <w:vAlign w:val="bottom"/>
            <w:gridSpan w:val="2"/>
          </w:tcPr>
          <w:p>
            <w:pPr>
              <w:ind w:left="58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09/12/2011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0000FF"/>
              </w:rPr>
              <w:t>J</w:t>
            </w:r>
          </w:p>
        </w:tc>
        <w:tc>
          <w:tcPr>
            <w:tcW w:w="700" w:type="dxa"/>
            <w:vAlign w:val="bottom"/>
          </w:tcPr>
          <w:p>
            <w:pPr>
              <w:ind w:left="240"/>
              <w:spacing w:after="0"/>
              <w:rPr>
                <w:sz w:val="20"/>
                <w:szCs w:val="20"/>
                <w:color w:val="auto"/>
              </w:rPr>
            </w:pPr>
            <w:r>
              <w:rPr>
                <w:rFonts w:ascii="Arial" w:cs="Arial" w:eastAsia="Arial" w:hAnsi="Arial"/>
                <w:sz w:val="17"/>
                <w:szCs w:val="17"/>
                <w:color w:val="0000FF"/>
              </w:rPr>
              <w:t>7,812</w:t>
            </w:r>
          </w:p>
        </w:tc>
        <w:tc>
          <w:tcPr>
            <w:tcW w:w="700" w:type="dxa"/>
            <w:vAlign w:val="bottom"/>
          </w:tcPr>
          <w:p>
            <w:pPr>
              <w:ind w:left="360"/>
              <w:spacing w:after="0"/>
              <w:rPr>
                <w:sz w:val="20"/>
                <w:szCs w:val="20"/>
                <w:color w:val="auto"/>
              </w:rPr>
            </w:pPr>
            <w:r>
              <w:rPr>
                <w:rFonts w:ascii="Arial" w:cs="Arial" w:eastAsia="Arial" w:hAnsi="Arial"/>
                <w:sz w:val="17"/>
                <w:szCs w:val="17"/>
                <w:color w:val="0000FF"/>
              </w:rPr>
              <w:t>D</w:t>
            </w:r>
          </w:p>
        </w:tc>
        <w:tc>
          <w:tcPr>
            <w:tcW w:w="540" w:type="dxa"/>
            <w:vAlign w:val="bottom"/>
          </w:tcPr>
          <w:p>
            <w:pPr>
              <w:ind w:left="220"/>
              <w:spacing w:after="0"/>
              <w:rPr>
                <w:sz w:val="20"/>
                <w:szCs w:val="20"/>
                <w:color w:val="auto"/>
              </w:rPr>
            </w:pPr>
            <w:r>
              <w:rPr>
                <w:rFonts w:ascii="Arial" w:cs="Arial" w:eastAsia="Arial" w:hAnsi="Arial"/>
                <w:sz w:val="11"/>
                <w:szCs w:val="11"/>
                <w:color w:val="008000"/>
              </w:rPr>
              <w:t>(1)</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8"/>
              </w:rPr>
              <w:t>24,162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14,438</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P/S</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359</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Def.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9"/>
              </w:rPr>
              <w:t>3,029</w:t>
            </w:r>
          </w:p>
        </w:tc>
        <w:tc>
          <w:tcPr>
            <w:tcW w:w="3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Comp.</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Interest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600" w:type="dxa"/>
            <w:vAlign w:val="bottom"/>
            <w:tcBorders>
              <w:bottom w:val="single" w:sz="8" w:color="2C2C2C"/>
            </w:tcBorders>
            <w:gridSpan w:val="10"/>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40" w:type="dxa"/>
            <w:vAlign w:val="bottom"/>
            <w:gridSpan w:val="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 (Instr.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10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0000FF"/>
              </w:rPr>
              <w:t>Forward</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tcPr>
          <w:p>
            <w:pPr>
              <w:ind w:left="60"/>
              <w:spacing w:after="0" w:line="145" w:lineRule="exact"/>
              <w:rPr>
                <w:sz w:val="20"/>
                <w:szCs w:val="20"/>
                <w:color w:val="auto"/>
              </w:rPr>
            </w:pPr>
            <w:r>
              <w:rPr>
                <w:rFonts w:ascii="Arial" w:cs="Arial" w:eastAsia="Arial" w:hAnsi="Arial"/>
                <w:sz w:val="13"/>
                <w:szCs w:val="13"/>
                <w:color w:val="0000FF"/>
              </w:rPr>
              <w:t>Contract</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ind w:left="240"/>
              <w:spacing w:after="0"/>
              <w:rPr>
                <w:sz w:val="20"/>
                <w:szCs w:val="20"/>
                <w:color w:val="auto"/>
              </w:rPr>
            </w:pPr>
            <w:r>
              <w:rPr>
                <w:rFonts w:ascii="Arial" w:cs="Arial" w:eastAsia="Arial" w:hAnsi="Arial"/>
                <w:sz w:val="13"/>
                <w:szCs w:val="13"/>
                <w:color w:val="0000FF"/>
              </w:rPr>
              <w:t>09/12/2011</w:t>
            </w:r>
          </w:p>
        </w:tc>
        <w:tc>
          <w:tcPr>
            <w:tcW w:w="1100" w:type="dxa"/>
            <w:vAlign w:val="bottom"/>
          </w:tcPr>
          <w:p>
            <w:pPr>
              <w:spacing w:after="0"/>
              <w:rPr>
                <w:sz w:val="12"/>
                <w:szCs w:val="12"/>
                <w:color w:val="auto"/>
              </w:rPr>
            </w:pPr>
          </w:p>
        </w:tc>
        <w:tc>
          <w:tcPr>
            <w:tcW w:w="48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420" w:type="dxa"/>
            <w:vAlign w:val="bottom"/>
          </w:tcPr>
          <w:p>
            <w:pPr>
              <w:spacing w:after="0"/>
              <w:rPr>
                <w:sz w:val="12"/>
                <w:szCs w:val="12"/>
                <w:color w:val="auto"/>
              </w:rPr>
            </w:pPr>
          </w:p>
        </w:tc>
        <w:tc>
          <w:tcPr>
            <w:tcW w:w="720" w:type="dxa"/>
            <w:vAlign w:val="bottom"/>
            <w:vMerge w:val="restart"/>
          </w:tcPr>
          <w:p>
            <w:pPr>
              <w:ind w:left="300"/>
              <w:spacing w:after="0"/>
              <w:rPr>
                <w:sz w:val="20"/>
                <w:szCs w:val="20"/>
                <w:color w:val="auto"/>
              </w:rPr>
            </w:pPr>
            <w:r>
              <w:rPr>
                <w:rFonts w:ascii="Arial" w:cs="Arial" w:eastAsia="Arial" w:hAnsi="Arial"/>
                <w:sz w:val="13"/>
                <w:szCs w:val="13"/>
                <w:color w:val="0000FF"/>
              </w:rPr>
              <w:t>7,812</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line="145"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0" w:type="dxa"/>
            <w:vAlign w:val="bottom"/>
            <w:vMerge w:val="restart"/>
          </w:tcPr>
          <w:p>
            <w:pPr>
              <w:ind w:left="60"/>
              <w:spacing w:after="0"/>
              <w:rPr>
                <w:sz w:val="20"/>
                <w:szCs w:val="20"/>
                <w:color w:val="auto"/>
              </w:rPr>
            </w:pPr>
            <w:r>
              <w:rPr>
                <w:rFonts w:ascii="Arial" w:cs="Arial" w:eastAsia="Arial" w:hAnsi="Arial"/>
                <w:sz w:val="13"/>
                <w:szCs w:val="13"/>
                <w:color w:val="0000FF"/>
              </w:rPr>
              <w:t>(right/obligation</w:t>
            </w:r>
          </w:p>
        </w:tc>
        <w:tc>
          <w:tcPr>
            <w:tcW w:w="8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to sell)</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00" w:firstLine="5"/>
        <w:spacing w:after="0" w:line="300"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Effective September 12, 2011, Charles Scott Greene settled his obligations under a prepaid variable forward sale contract ("Forward Contract") entered into on September 12, 2006 with Dresdner, Kleinwart Wasserstein Securities ("Dresdner"). As of that date, Mr. Greene settled his obligations by delivering 7,812 shares of issuer stock, which were previously pledged to Dresdner.</w:t>
      </w:r>
    </w:p>
    <w:p>
      <w:pPr>
        <w:spacing w:after="0" w:line="2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-9525</wp:posOffset>
            </wp:positionV>
            <wp:extent cx="1296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 in Fact for Charles</w:t>
      </w:r>
      <w:r>
        <w:rPr>
          <w:sz w:val="20"/>
          <w:szCs w:val="20"/>
          <w:color w:val="auto"/>
        </w:rPr>
        <w:tab/>
      </w:r>
      <w:r>
        <w:rPr>
          <w:rFonts w:ascii="Arial" w:cs="Arial" w:eastAsia="Arial" w:hAnsi="Arial"/>
          <w:sz w:val="15"/>
          <w:szCs w:val="15"/>
          <w:color w:val="0000FF"/>
        </w:rPr>
        <w:t>09/14/2011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1948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81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Scott Greene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565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5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60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2019-12-16T10:17:13Z</dcterms:created>
  <dcterms:modified xsi:type="dcterms:W3CDTF">2019-12-16T10:17:13Z</dcterms:modified>
</cp:coreProperties>
</file>