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Rhodes Thomas Wayne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621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92.01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55,767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149 shares credited based on dividend paid on June 15, 2022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2814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Thomas Wayne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Rhodes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225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4837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2022-08-10T13:09:41Z</dcterms:created>
  <dcterms:modified xsi:type="dcterms:W3CDTF">2022-08-10T13:09:41Z</dcterms:modified>
</cp:coreProperties>
</file>