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314565" cy="5899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899785"/>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380" w:space="240"/>
            <w:col w:w="8860"/>
          </w:cols>
          <w:pgMar w:left="240" w:top="220" w:right="179" w:bottom="1440" w:gutter="0" w:footer="0" w:header="0"/>
        </w:sectPr>
      </w:pPr>
    </w:p>
    <w:p>
      <w:pPr>
        <w:spacing w:after="0" w:line="12"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GRANGER JOSEPH F</w:t>
        </w:r>
      </w:hyperlink>
    </w:p>
    <w:p>
      <w:pPr>
        <w:spacing w:after="0" w:line="301"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40" w:type="dxa"/>
            <w:vAlign w:val="bottom"/>
          </w:tcPr>
          <w:p>
            <w:pPr>
              <w:spacing w:after="0"/>
              <w:rPr>
                <w:sz w:val="15"/>
                <w:szCs w:val="15"/>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(Last)</w:t>
            </w:r>
          </w:p>
        </w:tc>
        <w:tc>
          <w:tcPr>
            <w:tcW w:w="1300" w:type="dxa"/>
            <w:vAlign w:val="bottom"/>
          </w:tcPr>
          <w:p>
            <w:pPr>
              <w:ind w:left="320"/>
              <w:spacing w:after="0"/>
              <w:rPr>
                <w:sz w:val="20"/>
                <w:szCs w:val="20"/>
                <w:color w:val="auto"/>
              </w:rPr>
            </w:pPr>
            <w:r>
              <w:rPr>
                <w:rFonts w:ascii="Arial" w:cs="Arial" w:eastAsia="Arial" w:hAnsi="Arial"/>
                <w:sz w:val="14"/>
                <w:szCs w:val="14"/>
                <w:color w:val="auto"/>
              </w:rPr>
              <w:t>(First)</w:t>
            </w:r>
          </w:p>
        </w:tc>
        <w:tc>
          <w:tcPr>
            <w:tcW w:w="1540" w:type="dxa"/>
            <w:vAlign w:val="bottom"/>
          </w:tcPr>
          <w:p>
            <w:pPr>
              <w:ind w:left="2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2801 EAST BELTLINE NE</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0000FF"/>
              </w:rPr>
              <w:t>GRAND</w:t>
            </w:r>
          </w:p>
        </w:tc>
        <w:tc>
          <w:tcPr>
            <w:tcW w:w="130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0000FF"/>
              </w:rPr>
              <w:t>MI</w:t>
            </w:r>
          </w:p>
        </w:tc>
        <w:tc>
          <w:tcPr>
            <w:tcW w:w="15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0000FF"/>
              </w:rPr>
              <w:t>49525</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RAPIDS</w:t>
            </w:r>
          </w:p>
        </w:tc>
        <w:tc>
          <w:tcPr>
            <w:tcW w:w="1300" w:type="dxa"/>
            <w:vAlign w:val="bottom"/>
            <w:vMerge w:val="continue"/>
          </w:tcPr>
          <w:p>
            <w:pPr>
              <w:spacing w:after="0"/>
              <w:rPr>
                <w:sz w:val="10"/>
                <w:szCs w:val="10"/>
                <w:color w:val="auto"/>
              </w:rPr>
            </w:pPr>
          </w:p>
        </w:tc>
        <w:tc>
          <w:tcPr>
            <w:tcW w:w="1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300" w:type="dxa"/>
            <w:vAlign w:val="bottom"/>
          </w:tcPr>
          <w:p>
            <w:pPr>
              <w:ind w:left="320"/>
              <w:spacing w:after="0"/>
              <w:rPr>
                <w:sz w:val="20"/>
                <w:szCs w:val="20"/>
                <w:color w:val="auto"/>
              </w:rPr>
            </w:pPr>
            <w:r>
              <w:rPr>
                <w:rFonts w:ascii="Arial" w:cs="Arial" w:eastAsia="Arial" w:hAnsi="Arial"/>
                <w:sz w:val="14"/>
                <w:szCs w:val="14"/>
                <w:color w:val="auto"/>
              </w:rPr>
              <w:t>(State)</w:t>
            </w:r>
          </w:p>
        </w:tc>
        <w:tc>
          <w:tcPr>
            <w:tcW w:w="1540" w:type="dxa"/>
            <w:vAlign w:val="bottom"/>
          </w:tcPr>
          <w:p>
            <w:pPr>
              <w:ind w:left="28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3900" w:type="dxa"/>
            <w:vAlign w:val="bottom"/>
            <w:gridSpan w:val="2"/>
          </w:tcPr>
          <w:p>
            <w:pPr>
              <w:spacing w:after="0" w:line="216" w:lineRule="exact"/>
              <w:rPr>
                <w:rFonts w:ascii="Times New Roman" w:cs="Times New Roman" w:eastAsia="Times New Roman" w:hAnsi="Times New Roman"/>
                <w:sz w:val="22"/>
                <w:szCs w:val="22"/>
                <w:color w:val="0000EE"/>
                <w:w w:val="99"/>
              </w:rPr>
            </w:pPr>
            <w:hyperlink r:id="rId13">
              <w:r>
                <w:rPr>
                  <w:rFonts w:ascii="Times New Roman" w:cs="Times New Roman" w:eastAsia="Times New Roman" w:hAnsi="Times New Roman"/>
                  <w:sz w:val="22"/>
                  <w:szCs w:val="22"/>
                  <w:color w:val="0000EE"/>
                  <w:w w:val="99"/>
                </w:rPr>
                <w:t xml:space="preserve">UNIVERSAL FOREST PRODUCTS INC </w:t>
              </w:r>
            </w:hyperlink>
            <w:r>
              <w:rPr>
                <w:rFonts w:ascii="Times New Roman" w:cs="Times New Roman" w:eastAsia="Times New Roman" w:hAnsi="Times New Roman"/>
                <w:sz w:val="22"/>
                <w:szCs w:val="22"/>
                <w:color w:val="000000"/>
                <w:w w:val="99"/>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368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8"/>
                <w:szCs w:val="18"/>
                <w:color w:val="0000FF"/>
              </w:rPr>
              <w:t xml:space="preserve">UFPI </w:t>
            </w:r>
            <w:r>
              <w:rPr>
                <w:rFonts w:ascii="Times New Roman" w:cs="Times New Roman" w:eastAsia="Times New Roman" w:hAnsi="Times New Roman"/>
                <w:sz w:val="21"/>
                <w:szCs w:val="21"/>
                <w:color w:val="000000"/>
              </w:rPr>
              <w:t>]</w:t>
            </w:r>
          </w:p>
        </w:tc>
        <w:tc>
          <w:tcPr>
            <w:tcW w:w="220" w:type="dxa"/>
            <w:vAlign w:val="bottom"/>
            <w:vMerge w:val="restart"/>
          </w:tcPr>
          <w:p>
            <w:pPr>
              <w:spacing w:after="0"/>
              <w:rPr>
                <w:sz w:val="13"/>
                <w:szCs w:val="13"/>
                <w:color w:val="auto"/>
              </w:rPr>
            </w:pPr>
          </w:p>
        </w:tc>
        <w:tc>
          <w:tcPr>
            <w:tcW w:w="480" w:type="dxa"/>
            <w:vAlign w:val="bottom"/>
          </w:tcPr>
          <w:p>
            <w:pPr>
              <w:spacing w:after="0"/>
              <w:rPr>
                <w:sz w:val="13"/>
                <w:szCs w:val="13"/>
                <w:color w:val="auto"/>
              </w:rPr>
            </w:pPr>
          </w:p>
        </w:tc>
        <w:tc>
          <w:tcPr>
            <w:tcW w:w="1440" w:type="dxa"/>
            <w:vAlign w:val="bottom"/>
          </w:tcPr>
          <w:p>
            <w:pPr>
              <w:ind w:left="140"/>
              <w:spacing w:after="0" w:line="153"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53"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48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0000FF"/>
              </w:rPr>
              <w:t>X</w:t>
            </w:r>
          </w:p>
        </w:tc>
        <w:tc>
          <w:tcPr>
            <w:tcW w:w="1440" w:type="dxa"/>
            <w:vAlign w:val="bottom"/>
            <w:vMerge w:val="restart"/>
          </w:tcPr>
          <w:p>
            <w:pPr>
              <w:ind w:left="140"/>
              <w:spacing w:after="0" w:line="154" w:lineRule="exact"/>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line="154"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5"/>
        </w:trPr>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15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1440" w:type="dxa"/>
            <w:vAlign w:val="bottom"/>
            <w:vMerge w:val="restart"/>
          </w:tcPr>
          <w:p>
            <w:pPr>
              <w:ind w:left="14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0"/>
        </w:trPr>
        <w:tc>
          <w:tcPr>
            <w:tcW w:w="8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480" w:type="dxa"/>
            <w:vAlign w:val="bottom"/>
          </w:tcPr>
          <w:p>
            <w:pPr>
              <w:spacing w:after="0"/>
              <w:rPr>
                <w:sz w:val="16"/>
                <w:szCs w:val="16"/>
                <w:color w:val="auto"/>
              </w:rPr>
            </w:pPr>
          </w:p>
        </w:tc>
        <w:tc>
          <w:tcPr>
            <w:tcW w:w="294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18"/>
                <w:szCs w:val="18"/>
                <w:color w:val="0000FF"/>
              </w:rPr>
              <w:t>Executive VP Sales &amp; Marketing</w:t>
            </w:r>
          </w:p>
        </w:tc>
        <w:tc>
          <w:tcPr>
            <w:tcW w:w="0" w:type="dxa"/>
            <w:vAlign w:val="bottom"/>
          </w:tcPr>
          <w:p>
            <w:pPr>
              <w:spacing w:after="0"/>
              <w:rPr>
                <w:sz w:val="1"/>
                <w:szCs w:val="1"/>
                <w:color w:val="auto"/>
              </w:rPr>
            </w:pPr>
          </w:p>
        </w:tc>
      </w:tr>
      <w:tr>
        <w:trPr>
          <w:trHeight w:val="228"/>
        </w:trPr>
        <w:tc>
          <w:tcPr>
            <w:tcW w:w="3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0000FF"/>
              </w:rPr>
              <w:t>10/31/2008</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80" w:type="dxa"/>
            <w:vAlign w:val="bottom"/>
            <w:tcBorders>
              <w:bottom w:val="single" w:sz="8" w:color="2C2C2C"/>
            </w:tcBorders>
          </w:tcPr>
          <w:p>
            <w:pPr>
              <w:spacing w:after="0"/>
              <w:rPr>
                <w:sz w:val="15"/>
                <w:szCs w:val="15"/>
                <w:color w:val="auto"/>
              </w:rPr>
            </w:pPr>
          </w:p>
        </w:tc>
        <w:tc>
          <w:tcPr>
            <w:tcW w:w="36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342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25" w:lineRule="auto"/>
        <w:tabs>
          <w:tab w:leader="none" w:pos="460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Person</w:t>
      </w:r>
    </w:p>
    <w:p>
      <w:pPr>
        <w:spacing w:after="0" w:line="399" w:lineRule="exact"/>
        <w:rPr>
          <w:sz w:val="24"/>
          <w:szCs w:val="24"/>
          <w:color w:val="auto"/>
        </w:rPr>
      </w:pPr>
    </w:p>
    <w:p>
      <w:pPr>
        <w:sectPr>
          <w:pgSz w:w="11900" w:h="16838" w:orient="portrait"/>
          <w:cols w:equalWidth="0" w:num="2">
            <w:col w:w="3920" w:space="80"/>
            <w:col w:w="7480"/>
          </w:cols>
          <w:pgMar w:left="240" w:top="220"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4"/>
                <w:szCs w:val="14"/>
                <w:color w:val="auto"/>
              </w:rPr>
            </w:pP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60"/>
              <w:spacing w:after="0" w:line="131"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10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w w:val="99"/>
              </w:rPr>
              <w:t>Disposed Of (D) (Instr. 3, 4 and</w:t>
            </w:r>
          </w:p>
        </w:tc>
        <w:tc>
          <w:tcPr>
            <w:tcW w:w="140" w:type="dxa"/>
            <w:vAlign w:val="bottom"/>
          </w:tcPr>
          <w:p>
            <w:pPr>
              <w:spacing w:after="0"/>
              <w:rPr>
                <w:sz w:val="11"/>
                <w:szCs w:val="11"/>
                <w:color w:val="auto"/>
              </w:rPr>
            </w:pP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w w:val="99"/>
              </w:rPr>
              <w:t>(A) or</w:t>
            </w: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1"/>
                <w:szCs w:val="11"/>
                <w:color w:val="auto"/>
              </w:rPr>
            </w:pPr>
          </w:p>
        </w:tc>
        <w:tc>
          <w:tcPr>
            <w:tcW w:w="60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0" w:type="dxa"/>
            <w:vAlign w:val="bottom"/>
            <w:gridSpan w:val="3"/>
          </w:tcPr>
          <w:p>
            <w:pPr>
              <w:jc w:val="center"/>
              <w:ind w:left="12"/>
              <w:spacing w:after="0"/>
              <w:rPr>
                <w:sz w:val="20"/>
                <w:szCs w:val="20"/>
                <w:color w:val="auto"/>
              </w:rPr>
            </w:pPr>
            <w:r>
              <w:rPr>
                <w:rFonts w:ascii="Times New Roman" w:cs="Times New Roman" w:eastAsia="Times New Roman" w:hAnsi="Times New Roman"/>
                <w:sz w:val="18"/>
                <w:szCs w:val="18"/>
                <w:color w:val="0000FF"/>
                <w:w w:val="96"/>
              </w:rPr>
              <w:t>18,263</w:t>
            </w:r>
          </w:p>
        </w:tc>
        <w:tc>
          <w:tcPr>
            <w:tcW w:w="9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by</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gridSpan w:val="3"/>
          </w:tcPr>
          <w:p>
            <w:pPr>
              <w:jc w:val="center"/>
              <w:ind w:left="12"/>
              <w:spacing w:after="0"/>
              <w:rPr>
                <w:sz w:val="20"/>
                <w:szCs w:val="20"/>
                <w:color w:val="auto"/>
              </w:rPr>
            </w:pPr>
            <w:r>
              <w:rPr>
                <w:rFonts w:ascii="Times New Roman" w:cs="Times New Roman" w:eastAsia="Times New Roman" w:hAnsi="Times New Roman"/>
                <w:sz w:val="18"/>
                <w:szCs w:val="18"/>
                <w:color w:val="0000FF"/>
                <w:w w:val="98"/>
              </w:rPr>
              <w:t>3,083</w:t>
            </w:r>
          </w:p>
        </w:tc>
        <w:tc>
          <w:tcPr>
            <w:tcW w:w="96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I</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401(k)</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Plan</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jc w:val="center"/>
              <w:ind w:right="436"/>
              <w:spacing w:after="0"/>
              <w:rPr>
                <w:sz w:val="20"/>
                <w:szCs w:val="20"/>
                <w:color w:val="auto"/>
              </w:rPr>
            </w:pPr>
            <w:r>
              <w:rPr>
                <w:rFonts w:ascii="Times New Roman" w:cs="Times New Roman" w:eastAsia="Times New Roman" w:hAnsi="Times New Roman"/>
                <w:sz w:val="18"/>
                <w:szCs w:val="18"/>
                <w:color w:val="0000FF"/>
                <w:w w:val="96"/>
              </w:rPr>
              <w:t>135</w:t>
            </w:r>
          </w:p>
        </w:tc>
        <w:tc>
          <w:tcPr>
            <w:tcW w:w="96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I</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by Trust</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680" w:type="dxa"/>
            <w:vAlign w:val="bottom"/>
            <w:tcBorders>
              <w:bottom w:val="single" w:sz="8" w:color="2C2C2C"/>
            </w:tcBorders>
            <w:gridSpan w:val="10"/>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102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600" w:type="dxa"/>
            <w:vAlign w:val="bottom"/>
            <w:gridSpan w:val="10"/>
          </w:tcPr>
          <w:p>
            <w:pPr>
              <w:ind w:left="62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6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9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8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2"/>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6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Phantom</w:t>
            </w:r>
          </w:p>
        </w:tc>
        <w:tc>
          <w:tcPr>
            <w:tcW w:w="82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vMerge w:val="restart"/>
          </w:tcPr>
          <w:p>
            <w:pPr>
              <w:ind w:left="100"/>
              <w:spacing w:after="0"/>
              <w:rPr>
                <w:sz w:val="20"/>
                <w:szCs w:val="20"/>
                <w:color w:val="auto"/>
              </w:rPr>
            </w:pPr>
            <w:r>
              <w:rPr>
                <w:rFonts w:ascii="Times New Roman" w:cs="Times New Roman" w:eastAsia="Times New Roman" w:hAnsi="Times New Roman"/>
                <w:sz w:val="11"/>
                <w:szCs w:val="11"/>
                <w:color w:val="008000"/>
              </w:rPr>
              <w:t>(2)</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0000FF"/>
              </w:rPr>
              <w:t>Common</w:t>
            </w:r>
          </w:p>
        </w:tc>
        <w:tc>
          <w:tcPr>
            <w:tcW w:w="5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0000FF"/>
              </w:rPr>
              <w:t>41</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Times New Roman" w:cs="Times New Roman" w:eastAsia="Times New Roman" w:hAnsi="Times New Roman"/>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ind w:left="260"/>
              <w:spacing w:after="0" w:line="149" w:lineRule="exact"/>
              <w:rPr>
                <w:sz w:val="20"/>
                <w:szCs w:val="20"/>
                <w:color w:val="auto"/>
              </w:rPr>
            </w:pPr>
            <w:r>
              <w:rPr>
                <w:rFonts w:ascii="Times New Roman" w:cs="Times New Roman" w:eastAsia="Times New Roman" w:hAnsi="Times New Roman"/>
                <w:sz w:val="14"/>
                <w:szCs w:val="14"/>
                <w:color w:val="0000FF"/>
              </w:rPr>
              <w:t>10/31/2008</w:t>
            </w:r>
          </w:p>
        </w:tc>
        <w:tc>
          <w:tcPr>
            <w:tcW w:w="1140" w:type="dxa"/>
            <w:vAlign w:val="bottom"/>
          </w:tcPr>
          <w:p>
            <w:pPr>
              <w:spacing w:after="0"/>
              <w:rPr>
                <w:sz w:val="5"/>
                <w:szCs w:val="5"/>
                <w:color w:val="auto"/>
              </w:rPr>
            </w:pPr>
          </w:p>
        </w:tc>
        <w:tc>
          <w:tcPr>
            <w:tcW w:w="740" w:type="dxa"/>
            <w:vAlign w:val="bottom"/>
            <w:vMerge w:val="restart"/>
          </w:tcPr>
          <w:p>
            <w:pPr>
              <w:ind w:left="160"/>
              <w:spacing w:after="0" w:line="149" w:lineRule="exact"/>
              <w:rPr>
                <w:sz w:val="20"/>
                <w:szCs w:val="20"/>
                <w:color w:val="auto"/>
              </w:rPr>
            </w:pPr>
            <w:r>
              <w:rPr>
                <w:rFonts w:ascii="Times New Roman" w:cs="Times New Roman" w:eastAsia="Times New Roman" w:hAnsi="Times New Roman"/>
                <w:sz w:val="14"/>
                <w:szCs w:val="14"/>
                <w:color w:val="0000FF"/>
              </w:rPr>
              <w:t>A</w:t>
            </w:r>
          </w:p>
        </w:tc>
        <w:tc>
          <w:tcPr>
            <w:tcW w:w="840" w:type="dxa"/>
            <w:vAlign w:val="bottom"/>
            <w:vMerge w:val="restart"/>
          </w:tcPr>
          <w:p>
            <w:pPr>
              <w:ind w:left="220"/>
              <w:spacing w:after="0" w:line="149" w:lineRule="exact"/>
              <w:rPr>
                <w:sz w:val="20"/>
                <w:szCs w:val="20"/>
                <w:color w:val="auto"/>
              </w:rPr>
            </w:pPr>
            <w:r>
              <w:rPr>
                <w:rFonts w:ascii="Times New Roman" w:cs="Times New Roman" w:eastAsia="Times New Roman" w:hAnsi="Times New Roman"/>
                <w:sz w:val="14"/>
                <w:szCs w:val="14"/>
                <w:color w:val="0000FF"/>
              </w:rPr>
              <w:t>41</w:t>
            </w:r>
          </w:p>
        </w:tc>
        <w:tc>
          <w:tcPr>
            <w:tcW w:w="2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gridSpan w:val="2"/>
            <w:vMerge w:val="restart"/>
          </w:tcPr>
          <w:p>
            <w:pPr>
              <w:ind w:left="120"/>
              <w:spacing w:after="0" w:line="14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23.65</w:t>
            </w:r>
          </w:p>
        </w:tc>
        <w:tc>
          <w:tcPr>
            <w:tcW w:w="800" w:type="dxa"/>
            <w:vAlign w:val="bottom"/>
            <w:vMerge w:val="restart"/>
          </w:tcPr>
          <w:p>
            <w:pPr>
              <w:ind w:left="400"/>
              <w:spacing w:after="0" w:line="149" w:lineRule="exact"/>
              <w:rPr>
                <w:sz w:val="20"/>
                <w:szCs w:val="20"/>
                <w:color w:val="auto"/>
              </w:rPr>
            </w:pPr>
            <w:r>
              <w:rPr>
                <w:rFonts w:ascii="Times New Roman" w:cs="Times New Roman" w:eastAsia="Times New Roman" w:hAnsi="Times New Roman"/>
                <w:sz w:val="14"/>
                <w:szCs w:val="14"/>
                <w:color w:val="0000FF"/>
              </w:rPr>
              <w:t>9,992</w:t>
            </w:r>
          </w:p>
        </w:tc>
        <w:tc>
          <w:tcPr>
            <w:tcW w:w="960" w:type="dxa"/>
            <w:vAlign w:val="bottom"/>
            <w:vMerge w:val="restart"/>
          </w:tcPr>
          <w:p>
            <w:pPr>
              <w:ind w:left="580"/>
              <w:spacing w:after="0" w:line="149" w:lineRule="exact"/>
              <w:rPr>
                <w:sz w:val="20"/>
                <w:szCs w:val="20"/>
                <w:color w:val="auto"/>
              </w:rPr>
            </w:pPr>
            <w:r>
              <w:rPr>
                <w:rFonts w:ascii="Times New Roman" w:cs="Times New Roman" w:eastAsia="Times New Roman" w:hAnsi="Times New Roman"/>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0000FF"/>
              </w:rPr>
              <w:t>Stock</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0000FF"/>
              </w:rPr>
              <w:t>Units</w:t>
            </w: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1 for 1.</w:t>
      </w:r>
    </w:p>
    <w:p>
      <w:pPr>
        <w:spacing w:after="0" w:line="41" w:lineRule="exact"/>
        <w:rPr>
          <w:rFonts w:ascii="Times New Roman" w:cs="Times New Roman" w:eastAsia="Times New Roman" w:hAnsi="Times New Roman"/>
          <w:sz w:val="14"/>
          <w:szCs w:val="14"/>
          <w:color w:val="008000"/>
        </w:rPr>
      </w:pPr>
    </w:p>
    <w:p>
      <w:pPr>
        <w:ind w:left="40" w:right="300" w:firstLine="9"/>
        <w:spacing w:after="0" w:line="241"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phantom stock units were accrued under the Company's Deferred Compensation Plan and are payable in cash or shares of the Company's common stock until the reporting person's death, disability or retirement.</w:t>
      </w:r>
    </w:p>
    <w:p>
      <w:pPr>
        <w:spacing w:after="0" w:line="53"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8"/>
          <w:szCs w:val="18"/>
          <w:color w:val="0000FF"/>
        </w:rPr>
        <w:t>/s/ Christina A. Holderman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-10160</wp:posOffset>
            </wp:positionV>
            <wp:extent cx="13284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p>
      <w:pPr>
        <w:spacing w:after="0" w:line="1" w:lineRule="exact"/>
        <w:rPr>
          <w:sz w:val="24"/>
          <w:szCs w:val="24"/>
          <w:color w:val="auto"/>
        </w:rPr>
      </w:pPr>
    </w:p>
    <w:p>
      <w:pPr>
        <w:ind w:left="6860"/>
        <w:spacing w:after="0"/>
        <w:tabs>
          <w:tab w:leader="none" w:pos="9140" w:val="left"/>
        </w:tabs>
        <w:rPr>
          <w:sz w:val="20"/>
          <w:szCs w:val="20"/>
          <w:color w:val="auto"/>
        </w:rPr>
      </w:pPr>
      <w:r>
        <w:rPr>
          <w:rFonts w:ascii="Times New Roman" w:cs="Times New Roman" w:eastAsia="Times New Roman" w:hAnsi="Times New Roman"/>
          <w:sz w:val="18"/>
          <w:szCs w:val="18"/>
          <w:color w:val="0000FF"/>
        </w:rPr>
        <w:t>attorney-in-fact for Joseph F.</w:t>
      </w:r>
      <w:r>
        <w:rPr>
          <w:sz w:val="20"/>
          <w:szCs w:val="20"/>
          <w:color w:val="auto"/>
        </w:rPr>
        <w:tab/>
      </w:r>
      <w:r>
        <w:rPr>
          <w:rFonts w:ascii="Times New Roman" w:cs="Times New Roman" w:eastAsia="Times New Roman" w:hAnsi="Times New Roman"/>
          <w:sz w:val="16"/>
          <w:szCs w:val="16"/>
          <w:color w:val="0000FF"/>
        </w:rPr>
        <w:t>11/03/2008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32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0000FF"/>
        </w:rPr>
        <w:t>Granger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651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65125" cy="8890"/>
                    </a:xfrm>
                    <a:prstGeom prst="rect">
                      <a:avLst/>
                    </a:prstGeom>
                    <a:noFill/>
                  </pic:spPr>
                </pic:pic>
              </a:graphicData>
            </a:graphic>
          </wp:anchor>
        </w:drawing>
      </w:r>
    </w:p>
    <w:p>
      <w:pPr>
        <w:spacing w:after="0" w:line="28"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0"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86933"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2019-12-16T10:25:58Z</dcterms:created>
  <dcterms:modified xsi:type="dcterms:W3CDTF">2019-12-16T10:25:58Z</dcterms:modified>
</cp:coreProperties>
</file>