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UHLIG-EASTIN CHAD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 Vice Pres, ProWood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15,308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-3719830</wp:posOffset>
            </wp:positionV>
            <wp:extent cx="7031355" cy="3765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76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through an Employee Stock Purchase Plan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87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619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639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2020-12-28T13:23:19Z</dcterms:created>
  <dcterms:modified xsi:type="dcterms:W3CDTF">2020-12-28T13:23:19Z</dcterms:modified>
</cp:coreProperties>
</file>