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459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5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WEBSTER PATRICK 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9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COO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24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08/02/2022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936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83.32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282,286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58,243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123,034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-2106295</wp:posOffset>
            </wp:positionV>
            <wp:extent cx="29210" cy="2111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distribution of deferred stock units, each of which was the equivalent of one share of Common Stock of the Company.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0598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Patrick M. 08/02/2022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3486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2022-08-02T12:50:12Z</dcterms:created>
  <dcterms:modified xsi:type="dcterms:W3CDTF">2022-08-02T12:50:12Z</dcterms:modified>
</cp:coreProperties>
</file>