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45599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55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WALKER BRIAN C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 N. CENTENNIAL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6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ZEELAND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49464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397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397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85.18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34,032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issuable following termination of service as a director.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105 shares credited to account based on dividends paid on March 16, 2026</w:t>
      </w: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05/05/2026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02922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2026-05-05T09:43:59Z</dcterms:created>
  <dcterms:modified xsi:type="dcterms:W3CDTF">2026-05-05T09:43:59Z</dcterms:modified>
</cp:coreProperties>
</file>